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B4878" w14:textId="77777777" w:rsidR="00625770" w:rsidRPr="00407AEF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0"/>
          <w:szCs w:val="18"/>
          <w:lang w:eastAsia="pl-PL"/>
        </w:rPr>
      </w:pP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625770">
        <w:rPr>
          <w:rFonts w:ascii="Arial" w:eastAsia="Times New Roman" w:hAnsi="Arial" w:cs="Arial"/>
          <w:lang w:eastAsia="pl-PL"/>
        </w:rPr>
        <w:tab/>
      </w:r>
      <w:r w:rsidRPr="00781611">
        <w:rPr>
          <w:rFonts w:ascii="Arial" w:eastAsia="Times New Roman" w:hAnsi="Arial" w:cs="Arial"/>
          <w:sz w:val="24"/>
          <w:lang w:eastAsia="pl-PL"/>
        </w:rPr>
        <w:t xml:space="preserve">                               </w:t>
      </w:r>
      <w:r w:rsidR="007B4748" w:rsidRPr="00781611">
        <w:rPr>
          <w:rFonts w:ascii="Arial" w:eastAsia="Times New Roman" w:hAnsi="Arial" w:cs="Arial"/>
          <w:szCs w:val="18"/>
          <w:lang w:eastAsia="pl-PL"/>
        </w:rPr>
        <w:t xml:space="preserve"> </w:t>
      </w:r>
    </w:p>
    <w:p w14:paraId="5B99FF99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D874BB9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EC4F243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942E185" w14:textId="1EDBBD67" w:rsidR="00E65A15" w:rsidRP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Cs/>
          <w:lang w:eastAsia="pl-PL"/>
        </w:rPr>
      </w:pPr>
      <w:r w:rsidRPr="00E65A15">
        <w:rPr>
          <w:rFonts w:ascii="Arial" w:eastAsia="Times New Roman" w:hAnsi="Arial" w:cs="Arial"/>
          <w:iCs/>
          <w:lang w:eastAsia="pl-PL"/>
        </w:rPr>
        <w:t>Postępowanie nr:</w:t>
      </w:r>
      <w:r>
        <w:rPr>
          <w:rFonts w:ascii="Arial" w:eastAsia="Times New Roman" w:hAnsi="Arial" w:cs="Arial"/>
          <w:iCs/>
          <w:lang w:eastAsia="pl-PL"/>
        </w:rPr>
        <w:t xml:space="preserve"> </w:t>
      </w:r>
      <w:r w:rsidRPr="00B8236C">
        <w:rPr>
          <w:rFonts w:ascii="Arial" w:eastAsia="Times New Roman" w:hAnsi="Arial" w:cs="Arial"/>
          <w:iCs/>
          <w:lang w:eastAsia="pl-PL"/>
        </w:rPr>
        <w:t>0331/IZ06GM/00077/00089/26/P</w:t>
      </w:r>
    </w:p>
    <w:p w14:paraId="1B339FB6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017E39E7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3B04BCE" w14:textId="3C2F9CD8" w:rsidR="00E65A15" w:rsidRPr="00E65A15" w:rsidRDefault="00E65A15" w:rsidP="00E65A15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iCs/>
          <w:lang w:eastAsia="pl-PL"/>
        </w:rPr>
      </w:pPr>
      <w:r w:rsidRPr="00E65A15">
        <w:rPr>
          <w:rFonts w:ascii="Arial" w:eastAsia="Times New Roman" w:hAnsi="Arial" w:cs="Arial"/>
          <w:iCs/>
          <w:lang w:eastAsia="pl-PL"/>
        </w:rPr>
        <w:t>Za</w:t>
      </w:r>
      <w:r>
        <w:rPr>
          <w:rFonts w:ascii="Arial" w:eastAsia="Times New Roman" w:hAnsi="Arial" w:cs="Arial"/>
          <w:iCs/>
          <w:lang w:eastAsia="pl-PL"/>
        </w:rPr>
        <w:t>łącznik nr 1 do SWZ / Załącznik nr 2 do Umowy</w:t>
      </w:r>
    </w:p>
    <w:p w14:paraId="59E030FC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3ACE75C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D8F8BFE" w14:textId="77777777" w:rsidR="00E65A15" w:rsidRDefault="00E65A15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DEF7656" w14:textId="77777777" w:rsidR="0064524D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269B8E58" w14:textId="77777777" w:rsidR="00781611" w:rsidRPr="00020F2B" w:rsidRDefault="00781611" w:rsidP="00781611">
      <w:pPr>
        <w:spacing w:after="0"/>
        <w:jc w:val="center"/>
        <w:rPr>
          <w:rFonts w:ascii="Arial" w:eastAsia="Times New Roman" w:hAnsi="Arial" w:cs="Arial"/>
          <w:b/>
          <w:sz w:val="36"/>
          <w:lang w:eastAsia="pl-PL"/>
        </w:rPr>
      </w:pPr>
      <w:r w:rsidRPr="00020F2B">
        <w:rPr>
          <w:rFonts w:ascii="Arial" w:eastAsia="Times New Roman" w:hAnsi="Arial" w:cs="Arial"/>
          <w:b/>
          <w:sz w:val="36"/>
          <w:lang w:eastAsia="pl-PL"/>
        </w:rPr>
        <w:t>Opis Przedmiotu Zamówienia</w:t>
      </w:r>
    </w:p>
    <w:p w14:paraId="38B09C49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A687FF2" w14:textId="77777777" w:rsidR="007142F8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601688A" w14:textId="13948732" w:rsidR="002D20F6" w:rsidRDefault="007142F8" w:rsidP="00713712">
      <w:pPr>
        <w:autoSpaceDE w:val="0"/>
        <w:autoSpaceDN w:val="0"/>
        <w:adjustRightInd w:val="0"/>
        <w:spacing w:after="0"/>
        <w:ind w:left="1985" w:hanging="2411"/>
        <w:jc w:val="both"/>
        <w:rPr>
          <w:rFonts w:ascii="Arial" w:hAnsi="Arial" w:cs="Arial"/>
          <w:bCs/>
          <w:iCs/>
          <w:sz w:val="24"/>
          <w:szCs w:val="20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20F6" w:rsidRPr="00F232AC">
        <w:rPr>
          <w:rFonts w:ascii="Arial" w:hAnsi="Arial" w:cs="Arial"/>
          <w:bCs/>
          <w:iCs/>
          <w:sz w:val="24"/>
          <w:szCs w:val="20"/>
        </w:rPr>
        <w:t>„</w:t>
      </w:r>
      <w:r w:rsidR="000A2FB6" w:rsidRPr="000A2FB6">
        <w:rPr>
          <w:rFonts w:ascii="Arial" w:hAnsi="Arial" w:cs="Arial"/>
          <w:bCs/>
          <w:iCs/>
          <w:sz w:val="24"/>
          <w:szCs w:val="20"/>
        </w:rPr>
        <w:t>Utrzymanie telekomunikacyjnych linii kablowych</w:t>
      </w:r>
      <w:r w:rsidR="00391C71">
        <w:rPr>
          <w:rFonts w:ascii="Arial" w:hAnsi="Arial" w:cs="Arial"/>
          <w:bCs/>
          <w:iCs/>
          <w:sz w:val="24"/>
          <w:szCs w:val="20"/>
        </w:rPr>
        <w:t xml:space="preserve"> oraz systemu </w:t>
      </w:r>
      <w:r w:rsidR="00391C71" w:rsidRPr="00713A51">
        <w:rPr>
          <w:rFonts w:ascii="Arial" w:hAnsi="Arial" w:cs="Arial"/>
          <w:bCs/>
          <w:iCs/>
          <w:sz w:val="24"/>
          <w:szCs w:val="20"/>
        </w:rPr>
        <w:t>SDH</w:t>
      </w:r>
      <w:r w:rsidR="000A2FB6">
        <w:rPr>
          <w:rFonts w:ascii="Arial" w:hAnsi="Arial" w:cs="Arial"/>
          <w:bCs/>
          <w:iCs/>
          <w:sz w:val="24"/>
          <w:szCs w:val="20"/>
        </w:rPr>
        <w:t xml:space="preserve"> </w:t>
      </w:r>
      <w:r w:rsidR="003A2962">
        <w:rPr>
          <w:rFonts w:ascii="Arial" w:hAnsi="Arial" w:cs="Arial"/>
          <w:bCs/>
          <w:iCs/>
          <w:sz w:val="24"/>
          <w:szCs w:val="20"/>
        </w:rPr>
        <w:t xml:space="preserve">na </w:t>
      </w:r>
      <w:r w:rsidR="002D20F6" w:rsidRPr="00F232AC">
        <w:rPr>
          <w:rFonts w:ascii="Arial" w:hAnsi="Arial" w:cs="Arial"/>
          <w:bCs/>
          <w:iCs/>
          <w:sz w:val="24"/>
          <w:szCs w:val="20"/>
        </w:rPr>
        <w:t>tereni</w:t>
      </w:r>
      <w:r w:rsidR="00082C1C">
        <w:rPr>
          <w:rFonts w:ascii="Arial" w:hAnsi="Arial" w:cs="Arial"/>
          <w:bCs/>
          <w:iCs/>
          <w:sz w:val="24"/>
          <w:szCs w:val="20"/>
        </w:rPr>
        <w:t xml:space="preserve">e </w:t>
      </w:r>
      <w:r w:rsidR="002D20F6" w:rsidRPr="00F232AC">
        <w:rPr>
          <w:rFonts w:ascii="Arial" w:hAnsi="Arial" w:cs="Arial"/>
          <w:bCs/>
          <w:iCs/>
          <w:sz w:val="24"/>
          <w:szCs w:val="20"/>
        </w:rPr>
        <w:t>Zakładu Linii Kolejowych</w:t>
      </w:r>
      <w:r w:rsidR="00391C71">
        <w:rPr>
          <w:rFonts w:ascii="Arial" w:hAnsi="Arial" w:cs="Arial"/>
          <w:bCs/>
          <w:iCs/>
          <w:sz w:val="24"/>
          <w:szCs w:val="20"/>
        </w:rPr>
        <w:t xml:space="preserve"> </w:t>
      </w:r>
      <w:r w:rsidR="00D40635">
        <w:rPr>
          <w:rFonts w:ascii="Arial" w:hAnsi="Arial" w:cs="Arial"/>
          <w:bCs/>
          <w:iCs/>
          <w:sz w:val="24"/>
          <w:szCs w:val="20"/>
        </w:rPr>
        <w:t>w Krakowie”</w:t>
      </w:r>
    </w:p>
    <w:p w14:paraId="3F14591D" w14:textId="77777777" w:rsidR="00D40635" w:rsidRPr="00D40635" w:rsidRDefault="00D40635" w:rsidP="00D40635">
      <w:pPr>
        <w:autoSpaceDE w:val="0"/>
        <w:autoSpaceDN w:val="0"/>
        <w:adjustRightInd w:val="0"/>
        <w:spacing w:after="0"/>
        <w:ind w:left="1985" w:hanging="2411"/>
        <w:rPr>
          <w:rFonts w:ascii="Arial" w:hAnsi="Arial" w:cs="Arial"/>
          <w:bCs/>
          <w:iCs/>
          <w:sz w:val="24"/>
          <w:szCs w:val="20"/>
        </w:rPr>
      </w:pPr>
    </w:p>
    <w:p w14:paraId="0AAB855B" w14:textId="2BB28A38" w:rsidR="002D20F6" w:rsidRDefault="00781611" w:rsidP="008A3BEB">
      <w:pPr>
        <w:autoSpaceDE w:val="0"/>
        <w:autoSpaceDN w:val="0"/>
        <w:adjustRightInd w:val="0"/>
        <w:spacing w:after="0"/>
        <w:ind w:left="1985" w:hanging="2411"/>
        <w:rPr>
          <w:rFonts w:ascii="Arial" w:hAnsi="Arial" w:cs="Arial"/>
          <w:bCs/>
          <w:iCs/>
          <w:sz w:val="24"/>
          <w:szCs w:val="20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2D20F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7142F8"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D20F6" w:rsidRPr="00F232AC">
        <w:rPr>
          <w:rFonts w:ascii="Arial" w:hAnsi="Arial" w:cs="Arial"/>
          <w:bCs/>
          <w:iCs/>
          <w:sz w:val="24"/>
          <w:szCs w:val="20"/>
        </w:rPr>
        <w:t>PKP Polskie Linie Kolejowe S.A.,</w:t>
      </w:r>
      <w:r w:rsidR="008A3BEB">
        <w:rPr>
          <w:rFonts w:ascii="Arial" w:hAnsi="Arial" w:cs="Arial"/>
          <w:bCs/>
          <w:iCs/>
          <w:sz w:val="24"/>
          <w:szCs w:val="20"/>
        </w:rPr>
        <w:t xml:space="preserve">03-734 Warszawa, ul. Targowa 74, </w:t>
      </w:r>
      <w:r w:rsidR="002D20F6" w:rsidRPr="00F232AC">
        <w:rPr>
          <w:rFonts w:ascii="Arial" w:hAnsi="Arial" w:cs="Arial"/>
          <w:bCs/>
          <w:iCs/>
          <w:sz w:val="24"/>
          <w:szCs w:val="20"/>
        </w:rPr>
        <w:t>Zakład Linii Kolejowych</w:t>
      </w:r>
      <w:r w:rsidR="00F232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232A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F232A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407AEF" w:rsidRPr="00F232AC">
        <w:rPr>
          <w:rFonts w:ascii="Arial" w:hAnsi="Arial" w:cs="Arial"/>
          <w:bCs/>
          <w:iCs/>
          <w:sz w:val="24"/>
          <w:szCs w:val="20"/>
        </w:rPr>
        <w:t>Krakowie</w:t>
      </w:r>
      <w:r w:rsidR="008A3BEB">
        <w:rPr>
          <w:rFonts w:ascii="Arial" w:hAnsi="Arial" w:cs="Arial"/>
          <w:bCs/>
          <w:iCs/>
          <w:sz w:val="24"/>
          <w:szCs w:val="20"/>
        </w:rPr>
        <w:t>, 31-157 Kraków, Plac Matejki 12</w:t>
      </w:r>
    </w:p>
    <w:p w14:paraId="7127A309" w14:textId="77777777" w:rsidR="009B7ED0" w:rsidRPr="00F232AC" w:rsidRDefault="009B7ED0" w:rsidP="008A3BEB">
      <w:pPr>
        <w:autoSpaceDE w:val="0"/>
        <w:autoSpaceDN w:val="0"/>
        <w:adjustRightInd w:val="0"/>
        <w:spacing w:after="0"/>
        <w:ind w:left="1985" w:hanging="2411"/>
        <w:rPr>
          <w:rFonts w:ascii="Arial" w:hAnsi="Arial" w:cs="Arial"/>
          <w:bCs/>
          <w:iCs/>
          <w:sz w:val="24"/>
          <w:szCs w:val="20"/>
        </w:rPr>
      </w:pPr>
    </w:p>
    <w:p w14:paraId="18A68C34" w14:textId="77777777" w:rsidR="007142F8" w:rsidRPr="007142F8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20F6">
        <w:rPr>
          <w:rFonts w:ascii="Arial" w:eastAsia="Times New Roman" w:hAnsi="Arial" w:cs="Arial"/>
          <w:sz w:val="24"/>
          <w:szCs w:val="24"/>
          <w:lang w:eastAsia="pl-PL"/>
        </w:rPr>
        <w:t>Usług</w:t>
      </w:r>
      <w:r w:rsidR="00A110D5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485D6B26" w14:textId="77777777" w:rsidR="001820A0" w:rsidRDefault="00781611" w:rsidP="00CB5E2F">
      <w:pPr>
        <w:autoSpaceDE w:val="0"/>
        <w:autoSpaceDN w:val="0"/>
        <w:adjustRightInd w:val="0"/>
        <w:spacing w:after="0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</w:t>
      </w:r>
      <w:r w:rsidR="007142F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7142F8"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B5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5400">
        <w:rPr>
          <w:rFonts w:ascii="Arial" w:eastAsia="Times New Roman" w:hAnsi="Arial" w:cs="Arial"/>
          <w:sz w:val="24"/>
          <w:szCs w:val="24"/>
          <w:lang w:eastAsia="pl-PL"/>
        </w:rPr>
        <w:t>32</w:t>
      </w:r>
      <w:r w:rsidR="001820A0" w:rsidRPr="001820A0">
        <w:rPr>
          <w:rFonts w:ascii="Arial" w:eastAsia="Times New Roman" w:hAnsi="Arial" w:cs="Arial"/>
          <w:sz w:val="24"/>
          <w:szCs w:val="24"/>
          <w:lang w:eastAsia="pl-PL"/>
        </w:rPr>
        <w:t>520000</w:t>
      </w:r>
      <w:r w:rsidR="00CB5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20A0" w:rsidRPr="001820A0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CB5E2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20A0" w:rsidRPr="001820A0">
        <w:rPr>
          <w:rFonts w:ascii="Arial" w:eastAsia="Times New Roman" w:hAnsi="Arial" w:cs="Arial"/>
          <w:sz w:val="24"/>
          <w:szCs w:val="24"/>
          <w:lang w:eastAsia="pl-PL"/>
        </w:rPr>
        <w:t xml:space="preserve">4 </w:t>
      </w:r>
      <w:r w:rsidR="00CB5E2F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1820A0" w:rsidRPr="001820A0">
        <w:rPr>
          <w:rFonts w:ascii="Arial" w:eastAsia="Times New Roman" w:hAnsi="Arial" w:cs="Arial"/>
          <w:sz w:val="24"/>
          <w:szCs w:val="24"/>
          <w:lang w:eastAsia="pl-PL"/>
        </w:rPr>
        <w:t xml:space="preserve"> Sprzęt i kable telekomunikacyjne</w:t>
      </w:r>
    </w:p>
    <w:p w14:paraId="0D843126" w14:textId="77777777" w:rsidR="004F6865" w:rsidRDefault="004F6865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8397E6" w14:textId="77777777" w:rsidR="000A2FB6" w:rsidRDefault="000A2FB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53B580D" w14:textId="77777777" w:rsidR="000A2FB6" w:rsidRDefault="000A2FB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29E7B2" w14:textId="77777777" w:rsidR="000A2FB6" w:rsidRDefault="000A2FB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0395CEB" w14:textId="77777777" w:rsidR="000A2FB6" w:rsidRDefault="000A2FB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35E3DE5" w14:textId="77777777" w:rsidR="004F6865" w:rsidRDefault="004F6865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717951C8" w14:textId="77777777" w:rsidR="008E1E1A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1025D69" w14:textId="77777777" w:rsidR="00E65A15" w:rsidRDefault="00E65A15">
      <w:pPr>
        <w:pStyle w:val="Nagwekspisutreci"/>
        <w:rPr>
          <w:b/>
          <w:color w:val="auto"/>
        </w:rPr>
      </w:pPr>
      <w:bookmarkStart w:id="0" w:name="_Hlk216775517"/>
    </w:p>
    <w:p w14:paraId="06E55520" w14:textId="77777777" w:rsidR="00E65A15" w:rsidRDefault="00E65A15" w:rsidP="00E65A15">
      <w:pPr>
        <w:rPr>
          <w:lang w:eastAsia="pl-PL"/>
        </w:rPr>
      </w:pPr>
    </w:p>
    <w:p w14:paraId="2EFC8CC6" w14:textId="77777777" w:rsidR="00E65A15" w:rsidRPr="00E65A15" w:rsidRDefault="00E65A15" w:rsidP="00E65A15">
      <w:pPr>
        <w:rPr>
          <w:lang w:eastAsia="pl-PL"/>
        </w:rPr>
      </w:pPr>
    </w:p>
    <w:p w14:paraId="4BE6C15F" w14:textId="77777777" w:rsidR="00E65A15" w:rsidRDefault="00E65A15">
      <w:pPr>
        <w:pStyle w:val="Nagwekspisutreci"/>
        <w:rPr>
          <w:b/>
          <w:color w:val="auto"/>
        </w:rPr>
      </w:pPr>
    </w:p>
    <w:p w14:paraId="6B058AB4" w14:textId="77777777" w:rsidR="00E65A15" w:rsidRDefault="00E65A15">
      <w:pPr>
        <w:pStyle w:val="Nagwekspisutreci"/>
        <w:rPr>
          <w:b/>
          <w:color w:val="auto"/>
        </w:rPr>
      </w:pPr>
    </w:p>
    <w:p w14:paraId="4185B80C" w14:textId="77777777" w:rsidR="00E65A15" w:rsidRDefault="00E65A15" w:rsidP="00E65A15">
      <w:pPr>
        <w:rPr>
          <w:lang w:eastAsia="pl-PL"/>
        </w:rPr>
      </w:pPr>
    </w:p>
    <w:p w14:paraId="7C357685" w14:textId="77777777" w:rsidR="00E65A15" w:rsidRDefault="00E65A15" w:rsidP="00E65A15">
      <w:pPr>
        <w:rPr>
          <w:lang w:eastAsia="pl-PL"/>
        </w:rPr>
      </w:pPr>
    </w:p>
    <w:p w14:paraId="5F7D7357" w14:textId="77777777" w:rsidR="00E65A15" w:rsidRDefault="00E65A15" w:rsidP="00E65A15">
      <w:pPr>
        <w:rPr>
          <w:lang w:eastAsia="pl-PL"/>
        </w:rPr>
      </w:pPr>
    </w:p>
    <w:p w14:paraId="32862797" w14:textId="77777777" w:rsidR="00E65A15" w:rsidRPr="00E65A15" w:rsidRDefault="00E65A15" w:rsidP="00E65A15">
      <w:pPr>
        <w:rPr>
          <w:lang w:eastAsia="pl-PL"/>
        </w:rPr>
      </w:pPr>
    </w:p>
    <w:p w14:paraId="57C88B21" w14:textId="73FF7DD0" w:rsidR="00AC6321" w:rsidRDefault="00AC6321">
      <w:pPr>
        <w:pStyle w:val="Nagwekspisutreci"/>
        <w:rPr>
          <w:b/>
          <w:color w:val="auto"/>
        </w:rPr>
      </w:pPr>
      <w:r w:rsidRPr="00DF1B24">
        <w:rPr>
          <w:b/>
          <w:color w:val="auto"/>
        </w:rPr>
        <w:t>Spis treści</w:t>
      </w:r>
    </w:p>
    <w:p w14:paraId="438E558B" w14:textId="77777777" w:rsidR="00DF1B24" w:rsidRPr="00DF1B24" w:rsidRDefault="00DF1B24" w:rsidP="00DF1B24">
      <w:pPr>
        <w:rPr>
          <w:lang w:eastAsia="pl-PL"/>
        </w:rPr>
      </w:pPr>
    </w:p>
    <w:p w14:paraId="125048B1" w14:textId="741852AD" w:rsidR="00082C1C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DF1B24">
        <w:rPr>
          <w:b/>
          <w:bCs/>
        </w:rPr>
        <w:fldChar w:fldCharType="begin"/>
      </w:r>
      <w:r w:rsidRPr="00DF1B24">
        <w:rPr>
          <w:b/>
          <w:bCs/>
        </w:rPr>
        <w:instrText xml:space="preserve"> TOC \o "1-3" \h \z \u </w:instrText>
      </w:r>
      <w:r w:rsidRPr="00DF1B24">
        <w:rPr>
          <w:b/>
          <w:bCs/>
        </w:rPr>
        <w:fldChar w:fldCharType="separate"/>
      </w:r>
      <w:hyperlink w:anchor="_Toc217040725" w:history="1">
        <w:r w:rsidR="00082C1C" w:rsidRPr="0086295C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082C1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082C1C" w:rsidRPr="0086295C">
          <w:rPr>
            <w:rStyle w:val="Hipercze"/>
            <w:noProof/>
          </w:rPr>
          <w:t>Wykaz użytych pojęć</w:t>
        </w:r>
        <w:r w:rsidR="00082C1C">
          <w:rPr>
            <w:noProof/>
            <w:webHidden/>
          </w:rPr>
          <w:tab/>
        </w:r>
        <w:r w:rsidR="00082C1C">
          <w:rPr>
            <w:noProof/>
            <w:webHidden/>
          </w:rPr>
          <w:fldChar w:fldCharType="begin"/>
        </w:r>
        <w:r w:rsidR="00082C1C">
          <w:rPr>
            <w:noProof/>
            <w:webHidden/>
          </w:rPr>
          <w:instrText xml:space="preserve"> PAGEREF _Toc217040725 \h </w:instrText>
        </w:r>
        <w:r w:rsidR="00082C1C">
          <w:rPr>
            <w:noProof/>
            <w:webHidden/>
          </w:rPr>
        </w:r>
        <w:r w:rsidR="00082C1C">
          <w:rPr>
            <w:noProof/>
            <w:webHidden/>
          </w:rPr>
          <w:fldChar w:fldCharType="separate"/>
        </w:r>
        <w:r w:rsidR="00082C1C">
          <w:rPr>
            <w:noProof/>
            <w:webHidden/>
          </w:rPr>
          <w:t>3</w:t>
        </w:r>
        <w:r w:rsidR="00082C1C">
          <w:rPr>
            <w:noProof/>
            <w:webHidden/>
          </w:rPr>
          <w:fldChar w:fldCharType="end"/>
        </w:r>
      </w:hyperlink>
    </w:p>
    <w:p w14:paraId="2D016DEB" w14:textId="0A22B28A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26" w:history="1">
        <w:r w:rsidRPr="0086295C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E28C04" w14:textId="4DC7B505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27" w:history="1">
        <w:r w:rsidRPr="0086295C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Rodzaj zamawianych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0223F68" w14:textId="03E6D1ED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28" w:history="1">
        <w:r w:rsidRPr="0086295C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CE75D56" w14:textId="0DC4DCA4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29" w:history="1">
        <w:r w:rsidRPr="0086295C">
          <w:rPr>
            <w:rStyle w:val="Hipercze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F47CF0" w14:textId="49F273D4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0" w:history="1">
        <w:r w:rsidRPr="0086295C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69F514" w14:textId="736B27A0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1" w:history="1">
        <w:r w:rsidRPr="0086295C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3EBDDB3" w14:textId="4926528A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2" w:history="1">
        <w:r w:rsidRPr="0086295C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rFonts w:cs="Arial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A50946" w14:textId="55A92A8C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3" w:history="1">
        <w:r w:rsidRPr="0086295C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86195F9" w14:textId="765EF279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4" w:history="1">
        <w:r w:rsidRPr="0086295C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C35F9B" w14:textId="2C2E4C6F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5" w:history="1">
        <w:r w:rsidRPr="0086295C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37713D" w14:textId="67BAF406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6" w:history="1">
        <w:r w:rsidRPr="0086295C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FFDFEC" w14:textId="7ED5B5D6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7" w:history="1">
        <w:r w:rsidRPr="0086295C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3E120A" w14:textId="12740063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8" w:history="1">
        <w:r w:rsidRPr="0086295C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46D10A" w14:textId="2AE4AD19" w:rsidR="00082C1C" w:rsidRDefault="00082C1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7040739" w:history="1">
        <w:r w:rsidRPr="0086295C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86295C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_Toc217040739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332D37" w14:textId="33CE4A72" w:rsidR="00AC6321" w:rsidRDefault="00AC6321">
      <w:r w:rsidRPr="00DF1B24">
        <w:rPr>
          <w:rFonts w:ascii="Arial" w:hAnsi="Arial" w:cs="Arial"/>
          <w:b/>
          <w:bCs/>
        </w:rPr>
        <w:fldChar w:fldCharType="end"/>
      </w:r>
      <w:bookmarkEnd w:id="0"/>
    </w:p>
    <w:p w14:paraId="2A5A619C" w14:textId="77777777" w:rsidR="000818DA" w:rsidRPr="007F32FE" w:rsidRDefault="00037DE9" w:rsidP="00E65A15">
      <w:pPr>
        <w:pStyle w:val="Nagwek1"/>
        <w:numPr>
          <w:ilvl w:val="0"/>
          <w:numId w:val="1"/>
        </w:numPr>
        <w:ind w:left="0" w:hanging="426"/>
        <w:jc w:val="both"/>
        <w:rPr>
          <w:rFonts w:ascii="Arial" w:hAnsi="Arial" w:cs="Arial"/>
          <w:sz w:val="22"/>
          <w:szCs w:val="22"/>
          <w:lang w:eastAsia="hi-IN" w:bidi="hi-IN"/>
        </w:rPr>
      </w:pPr>
      <w:r>
        <w:br w:type="page"/>
      </w:r>
      <w:bookmarkStart w:id="1" w:name="_Toc217040725"/>
      <w:r w:rsidRPr="00087AD3">
        <w:lastRenderedPageBreak/>
        <w:t>Wykaz użytych pojęć</w:t>
      </w:r>
      <w:bookmarkEnd w:id="1"/>
    </w:p>
    <w:p w14:paraId="685F7436" w14:textId="4DDFC690" w:rsidR="00F56976" w:rsidRPr="00A11594" w:rsidRDefault="00037DE9" w:rsidP="00B8236C">
      <w:pPr>
        <w:spacing w:after="0" w:line="240" w:lineRule="auto"/>
        <w:rPr>
          <w:rFonts w:ascii="Arial" w:hAnsi="Arial" w:cs="Arial"/>
        </w:rPr>
      </w:pPr>
      <w:r w:rsidRPr="003465B3">
        <w:rPr>
          <w:rFonts w:ascii="Arial" w:hAnsi="Arial" w:cs="Arial"/>
          <w:b/>
        </w:rPr>
        <w:t>OPZ</w:t>
      </w:r>
      <w:r w:rsidRPr="00A11594">
        <w:rPr>
          <w:rFonts w:ascii="Arial" w:hAnsi="Arial" w:cs="Arial"/>
        </w:rPr>
        <w:t xml:space="preserve"> – Opis Przedmiotu Zamówienia</w:t>
      </w:r>
    </w:p>
    <w:p w14:paraId="30FA33F4" w14:textId="182AD88F" w:rsidR="00037DE9" w:rsidRPr="00A11594" w:rsidRDefault="00037DE9" w:rsidP="00B8236C">
      <w:pPr>
        <w:spacing w:after="0" w:line="240" w:lineRule="auto"/>
        <w:rPr>
          <w:rFonts w:ascii="Arial" w:hAnsi="Arial" w:cs="Arial"/>
        </w:rPr>
      </w:pPr>
      <w:r w:rsidRPr="00A11594">
        <w:rPr>
          <w:rFonts w:ascii="Arial" w:hAnsi="Arial" w:cs="Arial"/>
          <w:b/>
        </w:rPr>
        <w:t>Wykonawca</w:t>
      </w:r>
      <w:r w:rsidRPr="00A11594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</w:t>
      </w:r>
      <w:r w:rsidR="00B25401" w:rsidRPr="00A11594">
        <w:rPr>
          <w:rFonts w:ascii="Arial" w:hAnsi="Arial" w:cs="Arial"/>
        </w:rPr>
        <w:t xml:space="preserve">  </w:t>
      </w:r>
      <w:r w:rsidRPr="00A11594">
        <w:rPr>
          <w:rFonts w:ascii="Arial" w:hAnsi="Arial" w:cs="Arial"/>
        </w:rPr>
        <w:t>Umowę</w:t>
      </w:r>
    </w:p>
    <w:p w14:paraId="09A7E68B" w14:textId="530F472A" w:rsidR="0016594A" w:rsidRPr="00A11594" w:rsidRDefault="00037DE9" w:rsidP="00B8236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hAnsi="Arial" w:cs="Arial"/>
          <w:b/>
        </w:rPr>
        <w:t>Zamawiający</w:t>
      </w:r>
      <w:r w:rsidRPr="00A11594">
        <w:rPr>
          <w:rFonts w:ascii="Arial" w:hAnsi="Arial" w:cs="Arial"/>
        </w:rPr>
        <w:t xml:space="preserve"> – PKP Polskie Linie Kolejowe S.A.</w:t>
      </w:r>
      <w:r w:rsidR="0049618E" w:rsidRPr="00A11594">
        <w:rPr>
          <w:rFonts w:ascii="Arial" w:hAnsi="Arial" w:cs="Arial"/>
        </w:rPr>
        <w:t>, ul.</w:t>
      </w:r>
      <w:r w:rsidR="00A11594">
        <w:rPr>
          <w:rFonts w:ascii="Arial" w:hAnsi="Arial" w:cs="Arial"/>
        </w:rPr>
        <w:t xml:space="preserve"> </w:t>
      </w:r>
      <w:r w:rsidR="0049618E" w:rsidRPr="00A11594">
        <w:rPr>
          <w:rFonts w:ascii="Arial" w:hAnsi="Arial" w:cs="Arial"/>
        </w:rPr>
        <w:t xml:space="preserve">Targowa 74, 03-734 Warszawa, w imieniu </w:t>
      </w:r>
      <w:r w:rsidR="0049618E" w:rsidRPr="001A5E36">
        <w:rPr>
          <w:rFonts w:ascii="Arial" w:hAnsi="Arial" w:cs="Arial"/>
        </w:rPr>
        <w:t>której działa</w:t>
      </w:r>
      <w:r w:rsidR="00407AEF" w:rsidRPr="001A5E36">
        <w:rPr>
          <w:rFonts w:ascii="Arial" w:hAnsi="Arial" w:cs="Arial"/>
        </w:rPr>
        <w:t xml:space="preserve"> </w:t>
      </w:r>
      <w:r w:rsidR="00407AEF" w:rsidRPr="001A5E36">
        <w:rPr>
          <w:rFonts w:ascii="Arial" w:hAnsi="Arial" w:cs="Arial"/>
          <w:bCs/>
          <w:iCs/>
        </w:rPr>
        <w:t>Zakład Linii Kolejowych w Krakowie</w:t>
      </w:r>
      <w:r w:rsidR="0049618E" w:rsidRPr="001A5E36">
        <w:rPr>
          <w:rFonts w:ascii="Arial" w:hAnsi="Arial" w:cs="Arial"/>
          <w:bCs/>
          <w:iCs/>
        </w:rPr>
        <w:t xml:space="preserve">, </w:t>
      </w:r>
      <w:r w:rsidR="00BF7CAE">
        <w:rPr>
          <w:rFonts w:ascii="Arial" w:eastAsia="Times New Roman" w:hAnsi="Arial" w:cs="Arial"/>
        </w:rPr>
        <w:t>P</w:t>
      </w:r>
      <w:r w:rsidR="0049618E" w:rsidRPr="001A5E36">
        <w:rPr>
          <w:rFonts w:ascii="Arial" w:eastAsia="Times New Roman" w:hAnsi="Arial" w:cs="Arial"/>
        </w:rPr>
        <w:t>l. Matejki 12, 31 - 157 Kraków</w:t>
      </w:r>
      <w:r w:rsidR="0016594A" w:rsidRPr="001A5E36">
        <w:rPr>
          <w:rFonts w:ascii="Arial" w:eastAsia="Times New Roman" w:hAnsi="Arial" w:cs="Arial"/>
        </w:rPr>
        <w:t>, zwany dalej jako PLK S.</w:t>
      </w:r>
      <w:r w:rsidR="0041684F">
        <w:rPr>
          <w:rFonts w:ascii="Arial" w:eastAsia="Times New Roman" w:hAnsi="Arial" w:cs="Arial"/>
        </w:rPr>
        <w:t xml:space="preserve"> </w:t>
      </w:r>
      <w:r w:rsidR="0016594A" w:rsidRPr="001A5E36">
        <w:rPr>
          <w:rFonts w:ascii="Arial" w:eastAsia="Times New Roman" w:hAnsi="Arial" w:cs="Arial"/>
        </w:rPr>
        <w:t>A.</w:t>
      </w:r>
    </w:p>
    <w:p w14:paraId="3574AF89" w14:textId="53A90C58" w:rsidR="00B223C8" w:rsidRPr="00A11594" w:rsidRDefault="00B223C8" w:rsidP="00B823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A11594">
        <w:rPr>
          <w:rFonts w:ascii="Arial" w:hAnsi="Arial" w:cs="Arial"/>
          <w:b/>
          <w:bCs/>
          <w:color w:val="000000"/>
          <w:lang w:eastAsia="pl-PL"/>
        </w:rPr>
        <w:t xml:space="preserve">Deklaracja CE </w:t>
      </w:r>
      <w:r w:rsidRPr="00A11594">
        <w:rPr>
          <w:rFonts w:ascii="Arial" w:hAnsi="Arial" w:cs="Arial"/>
          <w:color w:val="000000"/>
          <w:lang w:eastAsia="pl-PL"/>
        </w:rPr>
        <w:t>– dokument wystawiany przez producenta wyrobu albo jego upoważnionego przedstawiciela, stanowiący wiążące prawnie przyrzeczenie</w:t>
      </w:r>
      <w:r w:rsidR="00BF7CAE">
        <w:rPr>
          <w:rFonts w:ascii="Arial" w:hAnsi="Arial" w:cs="Arial"/>
          <w:color w:val="000000"/>
          <w:lang w:eastAsia="pl-PL"/>
        </w:rPr>
        <w:t>,</w:t>
      </w:r>
      <w:r w:rsidRPr="00A11594">
        <w:rPr>
          <w:rFonts w:ascii="Arial" w:hAnsi="Arial" w:cs="Arial"/>
          <w:color w:val="000000"/>
          <w:lang w:eastAsia="pl-PL"/>
        </w:rPr>
        <w:t xml:space="preserve"> stwierdzające zgodność wyrobu </w:t>
      </w:r>
      <w:r w:rsidR="00CB5E2F">
        <w:rPr>
          <w:rFonts w:ascii="Arial" w:hAnsi="Arial" w:cs="Arial"/>
          <w:color w:val="000000"/>
          <w:lang w:eastAsia="pl-PL"/>
        </w:rPr>
        <w:br/>
      </w:r>
      <w:r w:rsidRPr="00CB5E2F">
        <w:rPr>
          <w:rFonts w:ascii="Arial" w:hAnsi="Arial" w:cs="Arial"/>
          <w:color w:val="000000"/>
          <w:lang w:eastAsia="pl-PL"/>
        </w:rPr>
        <w:t>z wymaganiami zasadniczymi właściwych dyrektyw Unii Europejskiej</w:t>
      </w:r>
      <w:r w:rsidR="00627F04" w:rsidRPr="003465B3">
        <w:rPr>
          <w:rFonts w:ascii="Arial" w:hAnsi="Arial" w:cs="Arial"/>
          <w:color w:val="000000"/>
          <w:lang w:eastAsia="pl-PL"/>
        </w:rPr>
        <w:t>.</w:t>
      </w:r>
    </w:p>
    <w:p w14:paraId="24DA2499" w14:textId="728594F3" w:rsidR="000A2FB6" w:rsidRPr="000A2FB6" w:rsidRDefault="000A2FB6" w:rsidP="00B8236C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0A2FB6">
        <w:rPr>
          <w:rFonts w:ascii="Arial" w:eastAsia="Times New Roman" w:hAnsi="Arial" w:cs="Arial"/>
          <w:b/>
          <w:szCs w:val="24"/>
        </w:rPr>
        <w:t>TKM</w:t>
      </w:r>
      <w:r w:rsidRPr="000A2FB6">
        <w:rPr>
          <w:rFonts w:ascii="Arial" w:eastAsia="Times New Roman" w:hAnsi="Arial" w:cs="Arial"/>
          <w:szCs w:val="24"/>
        </w:rPr>
        <w:t xml:space="preserve"> – </w:t>
      </w:r>
      <w:r>
        <w:rPr>
          <w:rFonts w:ascii="Arial" w:eastAsia="Times New Roman" w:hAnsi="Arial" w:cs="Arial"/>
          <w:szCs w:val="24"/>
        </w:rPr>
        <w:t>t</w:t>
      </w:r>
      <w:r w:rsidRPr="000A2FB6">
        <w:rPr>
          <w:rFonts w:ascii="Arial" w:eastAsia="Times New Roman" w:hAnsi="Arial" w:cs="Arial"/>
          <w:szCs w:val="24"/>
        </w:rPr>
        <w:t>elekomunikacyjny kabel miedziany</w:t>
      </w:r>
    </w:p>
    <w:p w14:paraId="5FBABF3F" w14:textId="4616A077" w:rsidR="000A2FB6" w:rsidRPr="00391C71" w:rsidRDefault="000A2FB6" w:rsidP="00B8236C">
      <w:pPr>
        <w:spacing w:after="0" w:line="240" w:lineRule="auto"/>
        <w:rPr>
          <w:rFonts w:ascii="Arial" w:eastAsia="Times New Roman" w:hAnsi="Arial" w:cs="Arial"/>
          <w:b/>
          <w:szCs w:val="24"/>
        </w:rPr>
      </w:pPr>
      <w:r w:rsidRPr="000A2FB6">
        <w:rPr>
          <w:rFonts w:ascii="Arial" w:eastAsia="Times New Roman" w:hAnsi="Arial" w:cs="Arial"/>
          <w:b/>
          <w:szCs w:val="24"/>
        </w:rPr>
        <w:t>OTK</w:t>
      </w:r>
      <w:r w:rsidRPr="000A2FB6">
        <w:rPr>
          <w:rFonts w:ascii="Arial" w:eastAsia="Times New Roman" w:hAnsi="Arial" w:cs="Arial"/>
          <w:szCs w:val="24"/>
        </w:rPr>
        <w:t xml:space="preserve"> – </w:t>
      </w:r>
      <w:r>
        <w:rPr>
          <w:rFonts w:ascii="Arial" w:eastAsia="Times New Roman" w:hAnsi="Arial" w:cs="Arial"/>
          <w:szCs w:val="24"/>
        </w:rPr>
        <w:t>k</w:t>
      </w:r>
      <w:r w:rsidRPr="000A2FB6">
        <w:rPr>
          <w:rFonts w:ascii="Arial" w:eastAsia="Times New Roman" w:hAnsi="Arial" w:cs="Arial"/>
          <w:szCs w:val="24"/>
        </w:rPr>
        <w:t xml:space="preserve">abel światłowodowy optotelekomunikacyjny zawierający włókna światłowodowe do </w:t>
      </w:r>
      <w:r w:rsidRPr="00713A51">
        <w:rPr>
          <w:rFonts w:ascii="Arial" w:eastAsia="Times New Roman" w:hAnsi="Arial" w:cs="Arial"/>
          <w:bCs/>
          <w:szCs w:val="24"/>
        </w:rPr>
        <w:t>transmisji sygnałów telekomunikacyjnych</w:t>
      </w:r>
    </w:p>
    <w:p w14:paraId="6CDBD8C5" w14:textId="23AC4692" w:rsidR="00391C71" w:rsidRPr="00AF4E0D" w:rsidRDefault="00391C71" w:rsidP="00B8236C">
      <w:pPr>
        <w:spacing w:after="0" w:line="240" w:lineRule="auto"/>
        <w:rPr>
          <w:rFonts w:ascii="Arial" w:eastAsia="Times New Roman" w:hAnsi="Arial" w:cs="Arial"/>
          <w:bCs/>
          <w:szCs w:val="24"/>
        </w:rPr>
      </w:pPr>
      <w:r w:rsidRPr="00391C71">
        <w:rPr>
          <w:rFonts w:ascii="Arial" w:eastAsia="Times New Roman" w:hAnsi="Arial" w:cs="Arial"/>
          <w:b/>
          <w:szCs w:val="24"/>
        </w:rPr>
        <w:t xml:space="preserve">SDH – </w:t>
      </w:r>
      <w:r w:rsidRPr="00AF4E0D">
        <w:rPr>
          <w:rFonts w:ascii="Arial" w:eastAsia="Times New Roman" w:hAnsi="Arial" w:cs="Arial"/>
          <w:bCs/>
          <w:szCs w:val="24"/>
        </w:rPr>
        <w:t>Teletransmisyjne sieci ze zwielokrotnieniem synchronicznym</w:t>
      </w:r>
    </w:p>
    <w:p w14:paraId="1A47C089" w14:textId="1CE7F02C" w:rsidR="000A2FB6" w:rsidRPr="000A2FB6" w:rsidRDefault="000A2FB6" w:rsidP="00B8236C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0A2FB6">
        <w:rPr>
          <w:rFonts w:ascii="Arial" w:eastAsia="Times New Roman" w:hAnsi="Arial" w:cs="Arial"/>
          <w:b/>
          <w:szCs w:val="24"/>
        </w:rPr>
        <w:t>Linia kablowa</w:t>
      </w:r>
      <w:r w:rsidRPr="00391C71">
        <w:rPr>
          <w:rFonts w:ascii="Arial" w:eastAsia="Times New Roman" w:hAnsi="Arial" w:cs="Arial"/>
          <w:b/>
          <w:szCs w:val="24"/>
        </w:rPr>
        <w:t xml:space="preserve"> – </w:t>
      </w:r>
      <w:r w:rsidRPr="00713A51">
        <w:rPr>
          <w:rFonts w:ascii="Arial" w:eastAsia="Times New Roman" w:hAnsi="Arial" w:cs="Arial"/>
          <w:bCs/>
          <w:szCs w:val="24"/>
        </w:rPr>
        <w:t xml:space="preserve">telekomunikacyjna linia kablowa o żyłach </w:t>
      </w:r>
      <w:r w:rsidRPr="000A2FB6">
        <w:rPr>
          <w:rFonts w:ascii="Arial" w:eastAsia="Times New Roman" w:hAnsi="Arial" w:cs="Arial"/>
          <w:szCs w:val="24"/>
        </w:rPr>
        <w:t>miedzianych lub włóknach światłowodowych</w:t>
      </w:r>
    </w:p>
    <w:p w14:paraId="4DB209C8" w14:textId="77777777" w:rsidR="000A2FB6" w:rsidRPr="000A2FB6" w:rsidRDefault="000A2FB6" w:rsidP="00B8236C">
      <w:pPr>
        <w:spacing w:after="0" w:line="240" w:lineRule="auto"/>
        <w:rPr>
          <w:rFonts w:ascii="Arial" w:eastAsia="Times New Roman" w:hAnsi="Arial" w:cs="Arial"/>
          <w:szCs w:val="24"/>
        </w:rPr>
      </w:pPr>
      <w:r w:rsidRPr="000A2FB6">
        <w:rPr>
          <w:rFonts w:ascii="Arial" w:eastAsia="Times New Roman" w:hAnsi="Arial" w:cs="Arial"/>
          <w:b/>
          <w:szCs w:val="24"/>
        </w:rPr>
        <w:t xml:space="preserve">Kanalizacja kablowa </w:t>
      </w:r>
      <w:r w:rsidRPr="000A2FB6">
        <w:rPr>
          <w:rFonts w:ascii="Arial" w:eastAsia="Times New Roman" w:hAnsi="Arial" w:cs="Arial"/>
          <w:szCs w:val="24"/>
        </w:rPr>
        <w:t>– zespół podziemnych rur/mikro rurek, studni kablowych oraz zasobników kablowych przeznaczonych do prowadzenia kabli telekomunikacyjnych</w:t>
      </w:r>
    </w:p>
    <w:p w14:paraId="587EF6B5" w14:textId="28D6345A" w:rsidR="00B25401" w:rsidRPr="00A11594" w:rsidRDefault="00B25401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Naprawa awaryjna</w:t>
      </w:r>
      <w:r w:rsidR="00056AAF">
        <w:rPr>
          <w:rFonts w:ascii="Arial" w:eastAsia="Times New Roman" w:hAnsi="Arial" w:cs="Arial"/>
        </w:rPr>
        <w:t xml:space="preserve"> – z</w:t>
      </w:r>
      <w:r w:rsidRPr="00A11594">
        <w:rPr>
          <w:rFonts w:ascii="Arial" w:eastAsia="Times New Roman" w:hAnsi="Arial" w:cs="Arial"/>
        </w:rPr>
        <w:t>espół działań</w:t>
      </w:r>
      <w:r w:rsidR="00BF7CAE">
        <w:rPr>
          <w:rFonts w:ascii="Arial" w:eastAsia="Times New Roman" w:hAnsi="Arial" w:cs="Arial"/>
        </w:rPr>
        <w:t>,</w:t>
      </w:r>
      <w:r w:rsidRPr="00A11594">
        <w:rPr>
          <w:rFonts w:ascii="Arial" w:eastAsia="Times New Roman" w:hAnsi="Arial" w:cs="Arial"/>
        </w:rPr>
        <w:t xml:space="preserve"> mających na celu przywrócenie podstawowych funkcji, polegających na naprawie nagłych uszkodzeń</w:t>
      </w:r>
    </w:p>
    <w:p w14:paraId="19CB52BA" w14:textId="77777777" w:rsidR="00B25401" w:rsidRDefault="00B25401" w:rsidP="00B8236C">
      <w:pPr>
        <w:spacing w:after="0" w:line="240" w:lineRule="auto"/>
        <w:rPr>
          <w:rFonts w:ascii="Arial" w:eastAsia="Times New Roman" w:hAnsi="Arial" w:cs="Arial"/>
        </w:rPr>
      </w:pPr>
      <w:r w:rsidRPr="001E6304">
        <w:rPr>
          <w:rFonts w:ascii="Arial" w:eastAsia="Times New Roman" w:hAnsi="Arial" w:cs="Arial"/>
          <w:b/>
        </w:rPr>
        <w:t>Naprawa bieżąca</w:t>
      </w:r>
      <w:r w:rsidR="00056AAF">
        <w:rPr>
          <w:rFonts w:ascii="Arial" w:eastAsia="Times New Roman" w:hAnsi="Arial" w:cs="Arial"/>
        </w:rPr>
        <w:t xml:space="preserve"> – z</w:t>
      </w:r>
      <w:r w:rsidRPr="001E6304">
        <w:rPr>
          <w:rFonts w:ascii="Arial" w:eastAsia="Times New Roman" w:hAnsi="Arial" w:cs="Arial"/>
        </w:rPr>
        <w:t>espół działań</w:t>
      </w:r>
      <w:r w:rsidR="00BF7CAE">
        <w:rPr>
          <w:rFonts w:ascii="Arial" w:eastAsia="Times New Roman" w:hAnsi="Arial" w:cs="Arial"/>
        </w:rPr>
        <w:t>,</w:t>
      </w:r>
      <w:r w:rsidRPr="001E6304">
        <w:rPr>
          <w:rFonts w:ascii="Arial" w:eastAsia="Times New Roman" w:hAnsi="Arial" w:cs="Arial"/>
        </w:rPr>
        <w:t xml:space="preserve"> wchodzących w zakres obsługi technicznej</w:t>
      </w:r>
      <w:r w:rsidR="00BF7CAE">
        <w:rPr>
          <w:rFonts w:ascii="Arial" w:eastAsia="Times New Roman" w:hAnsi="Arial" w:cs="Arial"/>
        </w:rPr>
        <w:t>,</w:t>
      </w:r>
      <w:r w:rsidRPr="001E6304">
        <w:rPr>
          <w:rFonts w:ascii="Arial" w:eastAsia="Times New Roman" w:hAnsi="Arial" w:cs="Arial"/>
        </w:rPr>
        <w:t xml:space="preserve"> obejmujących</w:t>
      </w:r>
      <w:r w:rsidRPr="00A11594">
        <w:rPr>
          <w:rFonts w:ascii="Arial" w:eastAsia="Times New Roman" w:hAnsi="Arial" w:cs="Arial"/>
        </w:rPr>
        <w:t xml:space="preserve"> wymianę podzespołów zakwalifikowanych do wymiany podczas przeglądów okresowych.</w:t>
      </w:r>
    </w:p>
    <w:p w14:paraId="28315C4C" w14:textId="47E1319C" w:rsidR="00652309" w:rsidRPr="00A11594" w:rsidRDefault="00652309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 xml:space="preserve">Awaria </w:t>
      </w:r>
      <w:r w:rsidRPr="00A11594">
        <w:rPr>
          <w:rFonts w:ascii="Arial" w:eastAsia="Times New Roman" w:hAnsi="Arial" w:cs="Arial"/>
        </w:rPr>
        <w:t>– zdarzenie czasowe</w:t>
      </w:r>
      <w:r w:rsidR="00BF7CAE">
        <w:rPr>
          <w:rFonts w:ascii="Arial" w:eastAsia="Times New Roman" w:hAnsi="Arial" w:cs="Arial"/>
        </w:rPr>
        <w:t>,</w:t>
      </w:r>
      <w:r w:rsidRPr="00A11594">
        <w:rPr>
          <w:rFonts w:ascii="Arial" w:eastAsia="Times New Roman" w:hAnsi="Arial" w:cs="Arial"/>
        </w:rPr>
        <w:t xml:space="preserve"> uniemożliwiające świadczenie usługi powstałe </w:t>
      </w:r>
      <w:r w:rsidR="00C114E6" w:rsidRPr="00A11594">
        <w:rPr>
          <w:rFonts w:ascii="Arial" w:eastAsia="Times New Roman" w:hAnsi="Arial" w:cs="Arial"/>
        </w:rPr>
        <w:t>na skutek</w:t>
      </w:r>
      <w:r w:rsidRPr="00A11594">
        <w:rPr>
          <w:rFonts w:ascii="Arial" w:eastAsia="Times New Roman" w:hAnsi="Arial" w:cs="Arial"/>
        </w:rPr>
        <w:t xml:space="preserve"> zdarzenia</w:t>
      </w:r>
    </w:p>
    <w:p w14:paraId="08AEA854" w14:textId="76B37CB9" w:rsidR="00652309" w:rsidRPr="00A11594" w:rsidRDefault="00652309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Czas naprawy</w:t>
      </w:r>
      <w:r w:rsidR="00056AAF">
        <w:rPr>
          <w:rFonts w:ascii="Arial" w:eastAsia="Times New Roman" w:hAnsi="Arial" w:cs="Arial"/>
        </w:rPr>
        <w:t xml:space="preserve"> – o</w:t>
      </w:r>
      <w:r w:rsidRPr="00A11594">
        <w:rPr>
          <w:rFonts w:ascii="Arial" w:eastAsia="Times New Roman" w:hAnsi="Arial" w:cs="Arial"/>
        </w:rPr>
        <w:t>kres od momentu przyjęcia zgłoszenia awarii do momentu, w jakim zostanie przywrócona pierwotna normatywna funkcjonalność i efektywność usługi</w:t>
      </w:r>
    </w:p>
    <w:p w14:paraId="2F7C5464" w14:textId="2E04EBCC" w:rsidR="00652309" w:rsidRPr="00A11594" w:rsidRDefault="00652309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Sekcja Eksploatacji</w:t>
      </w:r>
      <w:r w:rsidRPr="00A11594">
        <w:rPr>
          <w:rFonts w:ascii="Arial" w:eastAsia="Times New Roman" w:hAnsi="Arial" w:cs="Arial"/>
        </w:rPr>
        <w:t xml:space="preserve"> – </w:t>
      </w:r>
      <w:r w:rsidR="00056AAF">
        <w:rPr>
          <w:rFonts w:ascii="Arial" w:eastAsia="Times New Roman" w:hAnsi="Arial" w:cs="Arial"/>
        </w:rPr>
        <w:t>k</w:t>
      </w:r>
      <w:r w:rsidRPr="00A11594">
        <w:rPr>
          <w:rFonts w:ascii="Arial" w:eastAsia="Times New Roman" w:hAnsi="Arial" w:cs="Arial"/>
        </w:rPr>
        <w:t>omórka wykonawcza Zakładu Linii Kolejowych</w:t>
      </w:r>
    </w:p>
    <w:p w14:paraId="4FBE4ACE" w14:textId="08D8D27C" w:rsidR="00B25401" w:rsidRPr="00A11594" w:rsidRDefault="00B25401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Zawiadowca</w:t>
      </w:r>
      <w:r w:rsidR="00056AAF">
        <w:rPr>
          <w:rFonts w:ascii="Arial" w:eastAsia="Times New Roman" w:hAnsi="Arial" w:cs="Arial"/>
        </w:rPr>
        <w:t xml:space="preserve"> – p</w:t>
      </w:r>
      <w:r w:rsidRPr="00A11594">
        <w:rPr>
          <w:rFonts w:ascii="Arial" w:eastAsia="Times New Roman" w:hAnsi="Arial" w:cs="Arial"/>
        </w:rPr>
        <w:t>racownik jednostki Sekcji upoważniony do samodzielnego wykonywania zabiegów obsługi technicznej urządzeń</w:t>
      </w:r>
    </w:p>
    <w:p w14:paraId="5248AFCE" w14:textId="1E063846" w:rsidR="00B25401" w:rsidRPr="00A11594" w:rsidRDefault="00B25401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DTR</w:t>
      </w:r>
      <w:r w:rsidRPr="00A11594">
        <w:rPr>
          <w:rFonts w:ascii="Arial" w:eastAsia="Times New Roman" w:hAnsi="Arial" w:cs="Arial"/>
        </w:rPr>
        <w:t xml:space="preserve"> – Dokumentacja Techniczno-Ruchowa urządzenia (systemu)</w:t>
      </w:r>
    </w:p>
    <w:p w14:paraId="498D4C0D" w14:textId="66450415" w:rsidR="00B25401" w:rsidRPr="00A11594" w:rsidRDefault="00B25401" w:rsidP="00B8236C">
      <w:pPr>
        <w:spacing w:after="0" w:line="240" w:lineRule="auto"/>
        <w:rPr>
          <w:rFonts w:ascii="Arial" w:eastAsia="Times New Roman" w:hAnsi="Arial" w:cs="Arial"/>
        </w:rPr>
      </w:pPr>
      <w:r w:rsidRPr="00A11594">
        <w:rPr>
          <w:rFonts w:ascii="Arial" w:eastAsia="Times New Roman" w:hAnsi="Arial" w:cs="Arial"/>
          <w:b/>
        </w:rPr>
        <w:t>Dziennik R-366</w:t>
      </w:r>
      <w:r w:rsidRPr="00A11594">
        <w:rPr>
          <w:rFonts w:ascii="Arial" w:eastAsia="Times New Roman" w:hAnsi="Arial" w:cs="Arial"/>
        </w:rPr>
        <w:t xml:space="preserve"> – Dziennik uszkodzeń urządzeń łączności, w którym odnotowywane są </w:t>
      </w:r>
      <w:r w:rsidRPr="001A5E36">
        <w:rPr>
          <w:rFonts w:ascii="Arial" w:eastAsia="Times New Roman" w:hAnsi="Arial" w:cs="Arial"/>
        </w:rPr>
        <w:t>wszystkie zdarz</w:t>
      </w:r>
      <w:r w:rsidR="005A62DF">
        <w:rPr>
          <w:rFonts w:ascii="Arial" w:eastAsia="Times New Roman" w:hAnsi="Arial" w:cs="Arial"/>
        </w:rPr>
        <w:t>e</w:t>
      </w:r>
      <w:r w:rsidRPr="001A5E36">
        <w:rPr>
          <w:rFonts w:ascii="Arial" w:eastAsia="Times New Roman" w:hAnsi="Arial" w:cs="Arial"/>
        </w:rPr>
        <w:t xml:space="preserve">nia w infrastrukturze telekomunikacyjnej </w:t>
      </w:r>
      <w:r w:rsidR="0016594A" w:rsidRPr="001A5E36">
        <w:rPr>
          <w:rFonts w:ascii="Arial" w:eastAsia="Times New Roman" w:hAnsi="Arial" w:cs="Arial"/>
        </w:rPr>
        <w:t>PLK S.A.</w:t>
      </w:r>
    </w:p>
    <w:p w14:paraId="4CAB5CDF" w14:textId="77777777" w:rsidR="007142F8" w:rsidRDefault="007142F8" w:rsidP="00E65A15">
      <w:pPr>
        <w:pStyle w:val="Nagwek1"/>
        <w:numPr>
          <w:ilvl w:val="0"/>
          <w:numId w:val="1"/>
        </w:numPr>
        <w:ind w:left="0" w:hanging="426"/>
        <w:jc w:val="both"/>
      </w:pPr>
      <w:bookmarkStart w:id="2" w:name="_Toc217040726"/>
      <w:r>
        <w:t>Ogólne informacje o przedmiocie zamówienia</w:t>
      </w:r>
      <w:bookmarkEnd w:id="2"/>
    </w:p>
    <w:p w14:paraId="620C1A3A" w14:textId="315FE34A" w:rsidR="00391C71" w:rsidRPr="00713A51" w:rsidRDefault="00391C71" w:rsidP="00B8236C">
      <w:pPr>
        <w:spacing w:before="240"/>
        <w:rPr>
          <w:rFonts w:ascii="Arial" w:eastAsia="Times New Roman" w:hAnsi="Arial" w:cs="Arial"/>
          <w:bCs/>
          <w:szCs w:val="20"/>
          <w:lang w:eastAsia="ar-SA"/>
        </w:rPr>
      </w:pPr>
      <w:r w:rsidRPr="00713A51">
        <w:rPr>
          <w:rFonts w:ascii="Arial" w:eastAsia="Times New Roman" w:hAnsi="Arial" w:cs="Arial"/>
          <w:bCs/>
          <w:szCs w:val="20"/>
          <w:lang w:eastAsia="ar-SA"/>
        </w:rPr>
        <w:t>Usługa polegająca na utrzymaniu w stałej sprawności technicznej i eksploatacyjnej infrastruktury kablowej oraz urządzeń teletransmisyjnych systemów SDH.</w:t>
      </w:r>
    </w:p>
    <w:p w14:paraId="35236EFE" w14:textId="77777777" w:rsidR="00C33B09" w:rsidRDefault="00C33B09" w:rsidP="00E65A15">
      <w:pPr>
        <w:pStyle w:val="Nagwek1"/>
        <w:numPr>
          <w:ilvl w:val="0"/>
          <w:numId w:val="1"/>
        </w:numPr>
        <w:ind w:left="0" w:hanging="426"/>
        <w:jc w:val="both"/>
      </w:pPr>
      <w:bookmarkStart w:id="3" w:name="_Toc217040727"/>
      <w:r>
        <w:t>Rodzaj zamawianych usług</w:t>
      </w:r>
      <w:bookmarkEnd w:id="3"/>
    </w:p>
    <w:p w14:paraId="6FC75510" w14:textId="07C095D7" w:rsidR="00391C71" w:rsidRPr="00391C71" w:rsidRDefault="00391C71" w:rsidP="00B8236C">
      <w:pPr>
        <w:pStyle w:val="Tekstpodstawowy2"/>
        <w:spacing w:line="276" w:lineRule="auto"/>
        <w:jc w:val="left"/>
        <w:rPr>
          <w:rFonts w:ascii="Arial" w:hAnsi="Arial" w:cs="Arial"/>
          <w:bCs/>
          <w:i w:val="0"/>
          <w:iCs w:val="0"/>
          <w:sz w:val="22"/>
          <w:szCs w:val="20"/>
        </w:rPr>
      </w:pPr>
      <w:r w:rsidRPr="00713A51">
        <w:rPr>
          <w:rFonts w:ascii="Arial" w:hAnsi="Arial" w:cs="Arial"/>
          <w:bCs/>
          <w:i w:val="0"/>
          <w:iCs w:val="0"/>
          <w:sz w:val="22"/>
          <w:szCs w:val="20"/>
        </w:rPr>
        <w:t>Do zakresu usług będzie należeć utrzymanie w pełnej sprawności technicznej i eksploatacyjnej infrastruktury wymienionej w zał. nr 1 - 2 do niniejszego OPZ, w tym wykonywanie poniższych zabiegów.</w:t>
      </w:r>
    </w:p>
    <w:p w14:paraId="54E1A6C2" w14:textId="77777777" w:rsidR="00391C71" w:rsidRDefault="00391C71" w:rsidP="00391C71">
      <w:pPr>
        <w:pStyle w:val="Tekstpodstawowy2"/>
        <w:spacing w:line="276" w:lineRule="auto"/>
        <w:rPr>
          <w:rFonts w:ascii="Arial" w:hAnsi="Arial" w:cs="Arial"/>
          <w:i w:val="0"/>
          <w:sz w:val="22"/>
          <w:szCs w:val="20"/>
        </w:rPr>
      </w:pPr>
    </w:p>
    <w:p w14:paraId="4066CE54" w14:textId="610C7C28" w:rsidR="00391C71" w:rsidRPr="00713A51" w:rsidRDefault="00391C71" w:rsidP="00391C71">
      <w:pPr>
        <w:pStyle w:val="Tekstpodstawowy2"/>
        <w:numPr>
          <w:ilvl w:val="6"/>
          <w:numId w:val="2"/>
        </w:numPr>
        <w:spacing w:line="276" w:lineRule="auto"/>
        <w:ind w:left="567"/>
        <w:rPr>
          <w:rFonts w:ascii="Arial" w:hAnsi="Arial" w:cs="Arial"/>
          <w:i w:val="0"/>
          <w:sz w:val="22"/>
          <w:szCs w:val="20"/>
        </w:rPr>
      </w:pPr>
      <w:r w:rsidRPr="00713A51">
        <w:rPr>
          <w:rFonts w:ascii="Arial" w:hAnsi="Arial" w:cs="Arial"/>
          <w:i w:val="0"/>
          <w:sz w:val="22"/>
          <w:szCs w:val="20"/>
        </w:rPr>
        <w:t>Konserwacja.</w:t>
      </w:r>
    </w:p>
    <w:p w14:paraId="1E3FF7CA" w14:textId="35AEA103" w:rsidR="00391C71" w:rsidRPr="00713A51" w:rsidRDefault="00391C71" w:rsidP="00391C71">
      <w:pPr>
        <w:pStyle w:val="Tekstpodstawowy2"/>
        <w:numPr>
          <w:ilvl w:val="6"/>
          <w:numId w:val="2"/>
        </w:numPr>
        <w:spacing w:line="276" w:lineRule="auto"/>
        <w:ind w:left="567"/>
        <w:rPr>
          <w:rFonts w:ascii="Arial" w:hAnsi="Arial" w:cs="Arial"/>
          <w:i w:val="0"/>
          <w:sz w:val="22"/>
          <w:szCs w:val="20"/>
        </w:rPr>
      </w:pPr>
      <w:r w:rsidRPr="00713A51">
        <w:rPr>
          <w:rFonts w:ascii="Arial" w:hAnsi="Arial" w:cs="Arial"/>
          <w:i w:val="0"/>
          <w:sz w:val="22"/>
          <w:szCs w:val="20"/>
        </w:rPr>
        <w:t>Przeglądy okresowe.</w:t>
      </w:r>
    </w:p>
    <w:p w14:paraId="2D344CFA" w14:textId="79E2C5D3" w:rsidR="00391C71" w:rsidRPr="00713A51" w:rsidRDefault="00391C71" w:rsidP="00391C71">
      <w:pPr>
        <w:pStyle w:val="Tekstpodstawowy2"/>
        <w:numPr>
          <w:ilvl w:val="6"/>
          <w:numId w:val="2"/>
        </w:numPr>
        <w:spacing w:line="276" w:lineRule="auto"/>
        <w:ind w:left="567"/>
        <w:rPr>
          <w:rFonts w:ascii="Arial" w:hAnsi="Arial" w:cs="Arial"/>
          <w:i w:val="0"/>
          <w:sz w:val="22"/>
          <w:szCs w:val="20"/>
        </w:rPr>
      </w:pPr>
      <w:r w:rsidRPr="00713A51">
        <w:rPr>
          <w:rFonts w:ascii="Arial" w:hAnsi="Arial" w:cs="Arial"/>
          <w:i w:val="0"/>
          <w:sz w:val="22"/>
          <w:szCs w:val="20"/>
        </w:rPr>
        <w:t>Naprawy awaryjne</w:t>
      </w:r>
    </w:p>
    <w:p w14:paraId="323DE2ED" w14:textId="0021A0A1" w:rsidR="00391C71" w:rsidRPr="00713A51" w:rsidRDefault="00391C71" w:rsidP="00391C71">
      <w:pPr>
        <w:pStyle w:val="Tekstpodstawowy2"/>
        <w:numPr>
          <w:ilvl w:val="6"/>
          <w:numId w:val="2"/>
        </w:numPr>
        <w:spacing w:line="276" w:lineRule="auto"/>
        <w:ind w:left="567"/>
        <w:rPr>
          <w:rFonts w:ascii="Arial" w:hAnsi="Arial" w:cs="Arial"/>
          <w:i w:val="0"/>
          <w:sz w:val="22"/>
          <w:szCs w:val="20"/>
        </w:rPr>
      </w:pPr>
      <w:r w:rsidRPr="00713A51">
        <w:rPr>
          <w:rFonts w:ascii="Arial" w:hAnsi="Arial" w:cs="Arial"/>
          <w:i w:val="0"/>
          <w:sz w:val="22"/>
          <w:szCs w:val="20"/>
        </w:rPr>
        <w:t xml:space="preserve">Naprawy planowe </w:t>
      </w:r>
    </w:p>
    <w:p w14:paraId="7FB0265C" w14:textId="3D3BBC3D" w:rsidR="00037DE9" w:rsidRDefault="00037DE9" w:rsidP="00E65A15">
      <w:pPr>
        <w:pStyle w:val="Nagwek1"/>
        <w:numPr>
          <w:ilvl w:val="0"/>
          <w:numId w:val="1"/>
        </w:numPr>
        <w:ind w:left="0" w:hanging="426"/>
        <w:jc w:val="both"/>
      </w:pPr>
      <w:bookmarkStart w:id="4" w:name="_Toc217040728"/>
      <w:r w:rsidRPr="00713A51">
        <w:t>Miejsce realizacji</w:t>
      </w:r>
      <w:r w:rsidRPr="00037DE9">
        <w:t xml:space="preserve"> zamówienia</w:t>
      </w:r>
      <w:bookmarkEnd w:id="4"/>
    </w:p>
    <w:p w14:paraId="23BC90F5" w14:textId="03FB3C9A" w:rsidR="00037DE9" w:rsidRDefault="00560E9A" w:rsidP="009B7ED0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</w:rPr>
        <w:t>O</w:t>
      </w:r>
      <w:r w:rsidR="005944AA">
        <w:rPr>
          <w:rFonts w:ascii="Arial" w:hAnsi="Arial" w:cs="Arial"/>
        </w:rPr>
        <w:t>bszar</w:t>
      </w:r>
      <w:r>
        <w:rPr>
          <w:rFonts w:ascii="Arial" w:hAnsi="Arial" w:cs="Arial"/>
        </w:rPr>
        <w:t xml:space="preserve"> </w:t>
      </w:r>
      <w:r w:rsidR="005944AA">
        <w:rPr>
          <w:rFonts w:ascii="Arial" w:hAnsi="Arial" w:cs="Arial"/>
        </w:rPr>
        <w:t>działania</w:t>
      </w:r>
      <w:r w:rsidR="00E92F7D" w:rsidRPr="00BE10C8">
        <w:rPr>
          <w:rFonts w:ascii="Arial" w:hAnsi="Arial" w:cs="Arial"/>
        </w:rPr>
        <w:t xml:space="preserve"> </w:t>
      </w:r>
      <w:r w:rsidR="00E92F7D" w:rsidRPr="00BE10C8">
        <w:rPr>
          <w:rFonts w:ascii="Arial" w:hAnsi="Arial" w:cs="Arial"/>
          <w:bCs/>
          <w:iCs/>
          <w:szCs w:val="20"/>
        </w:rPr>
        <w:t>Zakładu Linii Kolejowych w Krakowie</w:t>
      </w:r>
      <w:r w:rsidR="00AE0968">
        <w:rPr>
          <w:rFonts w:ascii="Arial" w:hAnsi="Arial" w:cs="Arial"/>
          <w:bCs/>
          <w:iCs/>
          <w:szCs w:val="20"/>
        </w:rPr>
        <w:t xml:space="preserve"> na terenie:</w:t>
      </w:r>
    </w:p>
    <w:p w14:paraId="1411D276" w14:textId="77777777" w:rsidR="0081275B" w:rsidRPr="00E14334" w:rsidRDefault="005944AA" w:rsidP="009C3AEB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i/>
          <w:kern w:val="1"/>
          <w:lang w:eastAsia="hi-IN" w:bidi="hi-IN"/>
        </w:rPr>
      </w:pPr>
      <w:r w:rsidRPr="00E14334">
        <w:rPr>
          <w:rFonts w:ascii="Arial" w:hAnsi="Arial" w:cs="Arial"/>
        </w:rPr>
        <w:t>Sekcji</w:t>
      </w:r>
      <w:r w:rsidR="0081275B" w:rsidRPr="00E14334">
        <w:rPr>
          <w:rFonts w:ascii="Arial" w:hAnsi="Arial" w:cs="Arial"/>
        </w:rPr>
        <w:t xml:space="preserve"> Eksploatacji </w:t>
      </w:r>
      <w:r w:rsidR="00AE0968" w:rsidRPr="00E14334">
        <w:rPr>
          <w:rFonts w:ascii="Arial" w:hAnsi="Arial" w:cs="Arial"/>
        </w:rPr>
        <w:t xml:space="preserve">w </w:t>
      </w:r>
      <w:r w:rsidR="0081275B" w:rsidRPr="00E14334">
        <w:rPr>
          <w:rFonts w:ascii="Arial" w:hAnsi="Arial" w:cs="Arial"/>
        </w:rPr>
        <w:t>Krak</w:t>
      </w:r>
      <w:r w:rsidR="00AE0968" w:rsidRPr="00E14334">
        <w:rPr>
          <w:rFonts w:ascii="Arial" w:hAnsi="Arial" w:cs="Arial"/>
        </w:rPr>
        <w:t>owie</w:t>
      </w:r>
      <w:r w:rsidRPr="00E14334">
        <w:rPr>
          <w:rFonts w:ascii="Arial" w:hAnsi="Arial" w:cs="Arial"/>
        </w:rPr>
        <w:t>.</w:t>
      </w:r>
    </w:p>
    <w:p w14:paraId="0AC3A8FA" w14:textId="77777777" w:rsidR="0081275B" w:rsidRPr="000A2FB6" w:rsidRDefault="005944AA" w:rsidP="009C3AEB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i/>
          <w:kern w:val="1"/>
          <w:lang w:eastAsia="hi-IN" w:bidi="hi-IN"/>
        </w:rPr>
      </w:pPr>
      <w:r w:rsidRPr="00E14334">
        <w:rPr>
          <w:rFonts w:ascii="Arial" w:hAnsi="Arial" w:cs="Arial"/>
        </w:rPr>
        <w:t>Sekcji</w:t>
      </w:r>
      <w:r w:rsidR="0081275B" w:rsidRPr="00E14334">
        <w:rPr>
          <w:rFonts w:ascii="Arial" w:hAnsi="Arial" w:cs="Arial"/>
        </w:rPr>
        <w:t xml:space="preserve"> Eksploatacji </w:t>
      </w:r>
      <w:r w:rsidR="00AE0968" w:rsidRPr="00E14334">
        <w:rPr>
          <w:rFonts w:ascii="Arial" w:hAnsi="Arial" w:cs="Arial"/>
        </w:rPr>
        <w:t>w Trzebini</w:t>
      </w:r>
      <w:r w:rsidRPr="00E14334">
        <w:rPr>
          <w:rFonts w:ascii="Arial" w:hAnsi="Arial" w:cs="Arial"/>
        </w:rPr>
        <w:t>.</w:t>
      </w:r>
    </w:p>
    <w:p w14:paraId="1B27E099" w14:textId="7B68FFAC" w:rsidR="000A2FB6" w:rsidRPr="00E14334" w:rsidRDefault="000A2FB6" w:rsidP="009C3AEB">
      <w:pPr>
        <w:pStyle w:val="Akapitzlist"/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i/>
          <w:kern w:val="1"/>
          <w:lang w:eastAsia="hi-IN" w:bidi="hi-IN"/>
        </w:rPr>
      </w:pPr>
      <w:r>
        <w:rPr>
          <w:rFonts w:ascii="Arial" w:hAnsi="Arial" w:cs="Arial"/>
        </w:rPr>
        <w:lastRenderedPageBreak/>
        <w:t>Sekcji Eksploatacji w Tarnowie</w:t>
      </w:r>
    </w:p>
    <w:p w14:paraId="2AFB38E4" w14:textId="77777777" w:rsidR="00037DE9" w:rsidRDefault="00037DE9" w:rsidP="00E65A15">
      <w:pPr>
        <w:pStyle w:val="Nagwek1"/>
        <w:numPr>
          <w:ilvl w:val="0"/>
          <w:numId w:val="1"/>
        </w:numPr>
        <w:ind w:left="0" w:hanging="426"/>
        <w:jc w:val="both"/>
        <w:rPr>
          <w:lang w:eastAsia="hi-IN" w:bidi="hi-IN"/>
        </w:rPr>
      </w:pPr>
      <w:bookmarkStart w:id="5" w:name="_Toc217040729"/>
      <w:r w:rsidRPr="00037DE9">
        <w:rPr>
          <w:lang w:eastAsia="hi-IN" w:bidi="hi-IN"/>
        </w:rPr>
        <w:t>Harmonogram realizacji zamówienia</w:t>
      </w:r>
      <w:bookmarkEnd w:id="5"/>
    </w:p>
    <w:p w14:paraId="02C24033" w14:textId="20D5339B" w:rsidR="00FE1954" w:rsidRDefault="00D03C61" w:rsidP="00B8236C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bCs/>
          <w:iCs/>
          <w:szCs w:val="20"/>
        </w:rPr>
        <w:t>C</w:t>
      </w:r>
      <w:r w:rsidR="00FE1954" w:rsidRPr="00BE10C8">
        <w:rPr>
          <w:rFonts w:ascii="Arial" w:hAnsi="Arial" w:cs="Arial"/>
          <w:bCs/>
          <w:iCs/>
          <w:szCs w:val="20"/>
        </w:rPr>
        <w:t>zęstotliwość wykonywan</w:t>
      </w:r>
      <w:r w:rsidR="0083318B">
        <w:rPr>
          <w:rFonts w:ascii="Arial" w:hAnsi="Arial" w:cs="Arial"/>
          <w:bCs/>
          <w:iCs/>
          <w:szCs w:val="20"/>
        </w:rPr>
        <w:t>ia</w:t>
      </w:r>
      <w:r w:rsidR="00FE1954" w:rsidRPr="00BE10C8">
        <w:rPr>
          <w:rFonts w:ascii="Arial" w:hAnsi="Arial" w:cs="Arial"/>
          <w:bCs/>
          <w:iCs/>
          <w:szCs w:val="20"/>
        </w:rPr>
        <w:t xml:space="preserve"> zabiegów </w:t>
      </w:r>
      <w:r w:rsidR="0083318B">
        <w:rPr>
          <w:rFonts w:ascii="Arial" w:hAnsi="Arial" w:cs="Arial"/>
          <w:bCs/>
          <w:iCs/>
          <w:szCs w:val="20"/>
        </w:rPr>
        <w:t xml:space="preserve">utrzymaniowych </w:t>
      </w:r>
      <w:r w:rsidR="00FE1954" w:rsidRPr="00BE10C8">
        <w:rPr>
          <w:rFonts w:ascii="Arial" w:hAnsi="Arial" w:cs="Arial"/>
          <w:bCs/>
          <w:iCs/>
          <w:szCs w:val="20"/>
        </w:rPr>
        <w:t>został</w:t>
      </w:r>
      <w:r w:rsidR="00BF7CAE">
        <w:rPr>
          <w:rFonts w:ascii="Arial" w:hAnsi="Arial" w:cs="Arial"/>
          <w:bCs/>
          <w:iCs/>
          <w:szCs w:val="20"/>
        </w:rPr>
        <w:t>a</w:t>
      </w:r>
      <w:r w:rsidR="00FE1954" w:rsidRPr="00BE10C8">
        <w:rPr>
          <w:rFonts w:ascii="Arial" w:hAnsi="Arial" w:cs="Arial"/>
          <w:bCs/>
          <w:iCs/>
          <w:szCs w:val="20"/>
        </w:rPr>
        <w:t xml:space="preserve"> ujęt</w:t>
      </w:r>
      <w:r w:rsidR="00BF7CAE">
        <w:rPr>
          <w:rFonts w:ascii="Arial" w:hAnsi="Arial" w:cs="Arial"/>
          <w:bCs/>
          <w:iCs/>
          <w:szCs w:val="20"/>
        </w:rPr>
        <w:t>a</w:t>
      </w:r>
      <w:r w:rsidR="00C404B1">
        <w:rPr>
          <w:rFonts w:ascii="Arial" w:hAnsi="Arial" w:cs="Arial"/>
          <w:bCs/>
          <w:iCs/>
          <w:szCs w:val="20"/>
        </w:rPr>
        <w:t xml:space="preserve"> </w:t>
      </w:r>
      <w:r w:rsidR="00BE10C8" w:rsidRPr="00BE10C8">
        <w:rPr>
          <w:rFonts w:ascii="Arial" w:hAnsi="Arial" w:cs="Arial"/>
          <w:bCs/>
          <w:iCs/>
          <w:szCs w:val="20"/>
        </w:rPr>
        <w:t xml:space="preserve">w </w:t>
      </w:r>
      <w:r w:rsidR="00584059">
        <w:rPr>
          <w:rFonts w:ascii="Arial" w:hAnsi="Arial" w:cs="Arial"/>
          <w:bCs/>
          <w:iCs/>
          <w:szCs w:val="20"/>
        </w:rPr>
        <w:t>Z</w:t>
      </w:r>
      <w:r w:rsidR="0083318B">
        <w:rPr>
          <w:rFonts w:ascii="Arial" w:hAnsi="Arial" w:cs="Arial"/>
          <w:bCs/>
          <w:iCs/>
          <w:szCs w:val="20"/>
        </w:rPr>
        <w:t>ałą</w:t>
      </w:r>
      <w:r w:rsidR="00961075">
        <w:rPr>
          <w:rFonts w:ascii="Arial" w:hAnsi="Arial" w:cs="Arial"/>
          <w:bCs/>
          <w:iCs/>
          <w:szCs w:val="20"/>
        </w:rPr>
        <w:t>cznik</w:t>
      </w:r>
      <w:r w:rsidR="006F1461">
        <w:rPr>
          <w:rFonts w:ascii="Arial" w:hAnsi="Arial" w:cs="Arial"/>
          <w:bCs/>
          <w:iCs/>
          <w:szCs w:val="20"/>
        </w:rPr>
        <w:t>u</w:t>
      </w:r>
      <w:r w:rsidR="00961075">
        <w:rPr>
          <w:rFonts w:ascii="Arial" w:hAnsi="Arial" w:cs="Arial"/>
          <w:bCs/>
          <w:iCs/>
          <w:szCs w:val="20"/>
        </w:rPr>
        <w:t xml:space="preserve"> nr 1</w:t>
      </w:r>
      <w:r w:rsidR="0083318B">
        <w:rPr>
          <w:rFonts w:ascii="Arial" w:hAnsi="Arial" w:cs="Arial"/>
          <w:bCs/>
          <w:iCs/>
          <w:szCs w:val="20"/>
        </w:rPr>
        <w:t xml:space="preserve"> </w:t>
      </w:r>
      <w:r w:rsidR="00391C71">
        <w:rPr>
          <w:rFonts w:ascii="Arial" w:hAnsi="Arial" w:cs="Arial"/>
          <w:bCs/>
          <w:iCs/>
          <w:szCs w:val="20"/>
        </w:rPr>
        <w:t xml:space="preserve">i nr </w:t>
      </w:r>
      <w:r w:rsidR="00391C71" w:rsidRPr="00713A51">
        <w:rPr>
          <w:rFonts w:ascii="Arial" w:hAnsi="Arial" w:cs="Arial"/>
          <w:bCs/>
          <w:iCs/>
          <w:szCs w:val="20"/>
        </w:rPr>
        <w:t>2</w:t>
      </w:r>
      <w:r w:rsidR="00391C71">
        <w:rPr>
          <w:rFonts w:ascii="Arial" w:hAnsi="Arial" w:cs="Arial"/>
          <w:bCs/>
          <w:iCs/>
          <w:szCs w:val="20"/>
        </w:rPr>
        <w:t xml:space="preserve"> </w:t>
      </w:r>
      <w:r w:rsidR="0083318B">
        <w:rPr>
          <w:rFonts w:ascii="Arial" w:hAnsi="Arial" w:cs="Arial"/>
          <w:bCs/>
          <w:iCs/>
          <w:szCs w:val="20"/>
        </w:rPr>
        <w:t>do niniejszego OPZ.</w:t>
      </w:r>
    </w:p>
    <w:p w14:paraId="71258EEF" w14:textId="146ECD70" w:rsidR="00037DE9" w:rsidRPr="007F32FE" w:rsidRDefault="00056AAF" w:rsidP="00B8236C">
      <w:pPr>
        <w:spacing w:after="0"/>
        <w:rPr>
          <w:rFonts w:ascii="Arial" w:hAnsi="Arial" w:cs="Arial"/>
          <w:iCs/>
          <w:szCs w:val="20"/>
        </w:rPr>
      </w:pPr>
      <w:r>
        <w:rPr>
          <w:rFonts w:ascii="Arial" w:hAnsi="Arial" w:cs="Arial"/>
          <w:szCs w:val="20"/>
        </w:rPr>
        <w:t>Usługi</w:t>
      </w:r>
      <w:r w:rsidR="009B5535" w:rsidRPr="00336FE6">
        <w:rPr>
          <w:rFonts w:ascii="Arial" w:hAnsi="Arial" w:cs="Arial"/>
          <w:szCs w:val="20"/>
        </w:rPr>
        <w:t xml:space="preserve"> będą </w:t>
      </w:r>
      <w:r w:rsidR="0078325C" w:rsidRPr="00336FE6">
        <w:rPr>
          <w:rFonts w:ascii="Arial" w:hAnsi="Arial" w:cs="Arial"/>
          <w:szCs w:val="20"/>
        </w:rPr>
        <w:t>realizowane w terminie</w:t>
      </w:r>
      <w:r w:rsidR="009B5535" w:rsidRPr="00336FE6">
        <w:rPr>
          <w:rFonts w:ascii="Arial" w:hAnsi="Arial" w:cs="Arial"/>
          <w:szCs w:val="20"/>
        </w:rPr>
        <w:t xml:space="preserve"> </w:t>
      </w:r>
      <w:r w:rsidR="005344FB">
        <w:rPr>
          <w:rFonts w:ascii="Arial" w:hAnsi="Arial" w:cs="Arial"/>
          <w:szCs w:val="20"/>
        </w:rPr>
        <w:t xml:space="preserve">od </w:t>
      </w:r>
      <w:r w:rsidR="007E3828">
        <w:rPr>
          <w:rFonts w:ascii="Arial" w:hAnsi="Arial" w:cs="Arial"/>
          <w:szCs w:val="20"/>
        </w:rPr>
        <w:t xml:space="preserve">pierwszego </w:t>
      </w:r>
      <w:r w:rsidR="005344FB">
        <w:rPr>
          <w:rFonts w:ascii="Arial" w:hAnsi="Arial" w:cs="Arial"/>
          <w:szCs w:val="20"/>
        </w:rPr>
        <w:t xml:space="preserve">dnia </w:t>
      </w:r>
      <w:r w:rsidR="007E3828">
        <w:rPr>
          <w:rFonts w:ascii="Arial" w:hAnsi="Arial" w:cs="Arial"/>
          <w:szCs w:val="20"/>
        </w:rPr>
        <w:t>miesiąca następującego po dniu podpisania umowy</w:t>
      </w:r>
      <w:r w:rsidR="00D03C61">
        <w:rPr>
          <w:rFonts w:ascii="Arial" w:hAnsi="Arial" w:cs="Arial"/>
          <w:szCs w:val="20"/>
        </w:rPr>
        <w:t xml:space="preserve"> do dnia 31.12.2026 r</w:t>
      </w:r>
      <w:r w:rsidR="005344FB">
        <w:rPr>
          <w:rFonts w:ascii="Arial" w:hAnsi="Arial" w:cs="Arial"/>
          <w:szCs w:val="20"/>
        </w:rPr>
        <w:t>.</w:t>
      </w:r>
    </w:p>
    <w:p w14:paraId="48E95FB0" w14:textId="77777777" w:rsidR="00056AAF" w:rsidRPr="00056AAF" w:rsidRDefault="00037DE9" w:rsidP="00E65A15">
      <w:pPr>
        <w:pStyle w:val="Nagwek1"/>
        <w:numPr>
          <w:ilvl w:val="0"/>
          <w:numId w:val="1"/>
        </w:numPr>
        <w:spacing w:after="0"/>
        <w:ind w:left="0" w:hanging="426"/>
        <w:jc w:val="both"/>
      </w:pPr>
      <w:bookmarkStart w:id="6" w:name="_Toc217040730"/>
      <w:r w:rsidRPr="00037DE9">
        <w:t>Parametry świadczonych usług</w:t>
      </w:r>
      <w:bookmarkEnd w:id="6"/>
    </w:p>
    <w:p w14:paraId="51BB60D8" w14:textId="30901FB7" w:rsidR="00E14334" w:rsidRPr="00B8236C" w:rsidRDefault="00E14334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 xml:space="preserve">Zgłoszenie </w:t>
      </w:r>
      <w:r w:rsidRPr="00B8236C">
        <w:rPr>
          <w:rFonts w:ascii="Arial" w:hAnsi="Arial" w:cs="Arial"/>
          <w:bCs/>
          <w:iCs/>
          <w:szCs w:val="20"/>
        </w:rPr>
        <w:t xml:space="preserve">usterek i awarii dokonywane będzie przez </w:t>
      </w:r>
      <w:r w:rsidR="007F576D" w:rsidRPr="00B8236C">
        <w:rPr>
          <w:rFonts w:ascii="Arial" w:hAnsi="Arial" w:cs="Arial"/>
          <w:bCs/>
          <w:iCs/>
          <w:szCs w:val="20"/>
        </w:rPr>
        <w:t>przedstawiciela</w:t>
      </w:r>
      <w:r w:rsidRPr="00B8236C">
        <w:rPr>
          <w:rFonts w:ascii="Arial" w:hAnsi="Arial" w:cs="Arial"/>
          <w:bCs/>
          <w:iCs/>
          <w:szCs w:val="20"/>
        </w:rPr>
        <w:t xml:space="preserve"> Zakładu Linii Kolejowych w Krakowie </w:t>
      </w:r>
      <w:r w:rsidR="007F576D" w:rsidRPr="00B8236C">
        <w:rPr>
          <w:rFonts w:ascii="Arial" w:hAnsi="Arial" w:cs="Arial"/>
          <w:bCs/>
          <w:iCs/>
          <w:szCs w:val="20"/>
        </w:rPr>
        <w:t xml:space="preserve">w trybie 24/7/365 </w:t>
      </w:r>
      <w:r w:rsidRPr="00B8236C">
        <w:rPr>
          <w:rFonts w:ascii="Arial" w:hAnsi="Arial" w:cs="Arial"/>
          <w:bCs/>
          <w:iCs/>
          <w:szCs w:val="20"/>
        </w:rPr>
        <w:t xml:space="preserve">drogą </w:t>
      </w:r>
      <w:r w:rsidR="007F576D" w:rsidRPr="00B8236C">
        <w:rPr>
          <w:rFonts w:ascii="Arial" w:hAnsi="Arial" w:cs="Arial"/>
          <w:bCs/>
          <w:iCs/>
          <w:szCs w:val="20"/>
        </w:rPr>
        <w:t xml:space="preserve">telefoniczną, </w:t>
      </w:r>
      <w:r w:rsidRPr="00B8236C">
        <w:rPr>
          <w:rFonts w:ascii="Arial" w:hAnsi="Arial" w:cs="Arial"/>
          <w:bCs/>
          <w:iCs/>
          <w:szCs w:val="20"/>
        </w:rPr>
        <w:t>elektroniczną lub w systemie teleinformatycznym udostępnionym przez Wykonawcę.</w:t>
      </w:r>
    </w:p>
    <w:p w14:paraId="1E24423B" w14:textId="620526FB" w:rsidR="006F1461" w:rsidRPr="00B8236C" w:rsidRDefault="006F146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 xml:space="preserve">Dla potwierdzenia przyjęcia zgłoszenia Wykonawca w odpowiedzi zwrotnej prześle indywidualny numer identyfikacyjny usterki. </w:t>
      </w:r>
    </w:p>
    <w:p w14:paraId="51BD8CEA" w14:textId="37E18C53" w:rsidR="00E14334" w:rsidRPr="00B8236C" w:rsidRDefault="00E14334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lang w:eastAsia="pl-PL"/>
        </w:rPr>
        <w:t>Zamawiający będzie na bieżąco informowany o stanie prac przy usuwaniu awarii, terminie oraz sposobie ich zakończenia</w:t>
      </w:r>
      <w:r w:rsidR="004D7231" w:rsidRPr="00B8236C">
        <w:rPr>
          <w:rFonts w:ascii="Arial" w:hAnsi="Arial" w:cs="Arial"/>
          <w:bCs/>
          <w:lang w:eastAsia="pl-PL"/>
        </w:rPr>
        <w:t xml:space="preserve"> w formie </w:t>
      </w:r>
      <w:r w:rsidR="00A81C5B" w:rsidRPr="00B8236C">
        <w:rPr>
          <w:rFonts w:ascii="Arial" w:hAnsi="Arial" w:cs="Arial"/>
          <w:bCs/>
          <w:lang w:eastAsia="pl-PL"/>
        </w:rPr>
        <w:t>i</w:t>
      </w:r>
      <w:r w:rsidR="004D7231" w:rsidRPr="00B8236C">
        <w:rPr>
          <w:rFonts w:ascii="Arial" w:hAnsi="Arial" w:cs="Arial"/>
          <w:bCs/>
          <w:lang w:eastAsia="pl-PL"/>
        </w:rPr>
        <w:t>nformacj</w:t>
      </w:r>
      <w:r w:rsidR="00A81C5B" w:rsidRPr="00B8236C">
        <w:rPr>
          <w:rFonts w:ascii="Arial" w:hAnsi="Arial" w:cs="Arial"/>
          <w:bCs/>
          <w:lang w:eastAsia="pl-PL"/>
        </w:rPr>
        <w:t>i</w:t>
      </w:r>
      <w:r w:rsidR="004D7231" w:rsidRPr="00B8236C">
        <w:rPr>
          <w:rFonts w:ascii="Arial" w:hAnsi="Arial" w:cs="Arial"/>
          <w:bCs/>
          <w:lang w:eastAsia="pl-PL"/>
        </w:rPr>
        <w:t xml:space="preserve"> w systemie teleinformatycznym</w:t>
      </w:r>
      <w:r w:rsidR="009D7E8C" w:rsidRPr="00B8236C">
        <w:rPr>
          <w:rFonts w:ascii="Arial" w:hAnsi="Arial" w:cs="Arial"/>
          <w:bCs/>
          <w:lang w:eastAsia="pl-PL"/>
        </w:rPr>
        <w:t xml:space="preserve"> lub drogą elektroniczną.</w:t>
      </w:r>
    </w:p>
    <w:p w14:paraId="0FAB17DE" w14:textId="4EAEC9A5" w:rsidR="005D2641" w:rsidRPr="00B8236C" w:rsidRDefault="005D264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szCs w:val="20"/>
        </w:rPr>
        <w:t xml:space="preserve">Wykonawca zapewni serwis awaryjny, </w:t>
      </w:r>
      <w:r w:rsidRPr="00B8236C">
        <w:rPr>
          <w:rFonts w:ascii="Arial" w:hAnsi="Arial" w:cs="Arial"/>
          <w:bCs/>
          <w:color w:val="000000"/>
          <w:szCs w:val="20"/>
        </w:rPr>
        <w:t xml:space="preserve">gwarantujący wykonanie czynności określonych </w:t>
      </w:r>
      <w:r w:rsidRPr="00B8236C">
        <w:rPr>
          <w:rFonts w:ascii="Arial" w:hAnsi="Arial" w:cs="Arial"/>
          <w:bCs/>
          <w:color w:val="000000"/>
          <w:szCs w:val="20"/>
        </w:rPr>
        <w:br/>
        <w:t xml:space="preserve">w ust. </w:t>
      </w:r>
      <w:r w:rsidR="00E65A15" w:rsidRPr="00B8236C">
        <w:rPr>
          <w:rFonts w:ascii="Arial" w:hAnsi="Arial" w:cs="Arial"/>
          <w:bCs/>
          <w:color w:val="000000"/>
          <w:szCs w:val="20"/>
        </w:rPr>
        <w:t>5</w:t>
      </w:r>
      <w:r w:rsidRPr="00B8236C">
        <w:rPr>
          <w:rFonts w:ascii="Arial" w:hAnsi="Arial" w:cs="Arial"/>
          <w:bCs/>
          <w:color w:val="000000"/>
          <w:szCs w:val="20"/>
        </w:rPr>
        <w:t xml:space="preserve"> w ciągu 8</w:t>
      </w:r>
      <w:r w:rsidRPr="00B8236C">
        <w:rPr>
          <w:rFonts w:ascii="Arial" w:hAnsi="Arial" w:cs="Arial"/>
          <w:bCs/>
          <w:szCs w:val="20"/>
        </w:rPr>
        <w:t xml:space="preserve"> godzin od zgłoszenia usterki.</w:t>
      </w:r>
    </w:p>
    <w:p w14:paraId="31BF5440" w14:textId="77777777" w:rsidR="005D2641" w:rsidRPr="00B8236C" w:rsidRDefault="005D264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 xml:space="preserve">Do zakresu czynności serwisu awaryjnego należeć będzie: </w:t>
      </w:r>
    </w:p>
    <w:p w14:paraId="140FE25C" w14:textId="77777777" w:rsidR="005D2641" w:rsidRPr="00B8236C" w:rsidRDefault="005D2641" w:rsidP="00B8236C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>weryfikacja zgłoszonej awarii,</w:t>
      </w:r>
    </w:p>
    <w:p w14:paraId="406BA55C" w14:textId="70DD89B9" w:rsidR="005D2641" w:rsidRPr="00B8236C" w:rsidRDefault="005D2641" w:rsidP="00B8236C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 xml:space="preserve">przyjazd na miejsce </w:t>
      </w:r>
      <w:r w:rsidR="00034161" w:rsidRPr="00B8236C">
        <w:rPr>
          <w:rFonts w:ascii="Arial" w:hAnsi="Arial" w:cs="Arial"/>
          <w:bCs/>
          <w:iCs/>
          <w:szCs w:val="20"/>
        </w:rPr>
        <w:t xml:space="preserve">zgłoszenia lub wystąpienia usterki, </w:t>
      </w:r>
    </w:p>
    <w:p w14:paraId="7CB38E43" w14:textId="77777777" w:rsidR="005D2641" w:rsidRPr="00B8236C" w:rsidRDefault="005D2641" w:rsidP="00B8236C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>podjęcie niezbędnych działań w celu usunięcia lub ograniczenia awarii,</w:t>
      </w:r>
    </w:p>
    <w:p w14:paraId="0F65AA5C" w14:textId="77777777" w:rsidR="005D2641" w:rsidRPr="00B8236C" w:rsidRDefault="005D2641" w:rsidP="00B8236C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>przekazanie informacji do Zamawiającego o przyczynie wystąpienia awarii oraz szacowanym koszcie i terminie jej usunięcia,</w:t>
      </w:r>
    </w:p>
    <w:p w14:paraId="4A455560" w14:textId="377EF31F" w:rsidR="005D2641" w:rsidRPr="00B8236C" w:rsidRDefault="005D2641" w:rsidP="00B8236C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Cs/>
          <w:iCs/>
          <w:strike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>dokonanie odpowiednich odpisów w Dzienniku R-36</w:t>
      </w:r>
      <w:r w:rsidR="00713A51" w:rsidRPr="00B8236C">
        <w:rPr>
          <w:rFonts w:ascii="Arial" w:hAnsi="Arial" w:cs="Arial"/>
          <w:bCs/>
          <w:iCs/>
          <w:szCs w:val="20"/>
        </w:rPr>
        <w:t>6.</w:t>
      </w:r>
    </w:p>
    <w:p w14:paraId="60E9286D" w14:textId="77777777" w:rsidR="005D2641" w:rsidRDefault="005D264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bCs/>
          <w:iCs/>
          <w:szCs w:val="20"/>
        </w:rPr>
        <w:t>Docelowa naprawa usterki zostanie wykonana w</w:t>
      </w:r>
      <w:r>
        <w:rPr>
          <w:rFonts w:ascii="Arial" w:hAnsi="Arial" w:cs="Arial"/>
          <w:bCs/>
          <w:iCs/>
          <w:szCs w:val="20"/>
        </w:rPr>
        <w:t xml:space="preserve"> terminie wskazanym w zleceniu naprawy awaryjnej.</w:t>
      </w:r>
    </w:p>
    <w:p w14:paraId="6BC0D4A8" w14:textId="77777777" w:rsidR="005D2641" w:rsidRPr="00B8236C" w:rsidRDefault="005D264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lang w:eastAsia="pl-PL"/>
        </w:rPr>
        <w:t xml:space="preserve">Wykonawca </w:t>
      </w:r>
      <w:r w:rsidRPr="00B8236C">
        <w:rPr>
          <w:rFonts w:ascii="Arial" w:hAnsi="Arial" w:cs="Arial"/>
          <w:lang w:eastAsia="pl-PL"/>
        </w:rPr>
        <w:t>zobowiązany jest usuwać nieprawidłowości, które zauważy sam, zgłosi mu pracownik obsługi lub inny przedstawiciel Zamawiającego.</w:t>
      </w:r>
    </w:p>
    <w:p w14:paraId="5FAB22EC" w14:textId="4DE7CBD8" w:rsidR="005D2641" w:rsidRPr="00B8236C" w:rsidRDefault="005D2641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iCs/>
          <w:szCs w:val="20"/>
        </w:rPr>
      </w:pPr>
      <w:r w:rsidRPr="00B8236C">
        <w:rPr>
          <w:rFonts w:ascii="Arial" w:hAnsi="Arial" w:cs="Arial"/>
          <w:iCs/>
          <w:szCs w:val="20"/>
        </w:rPr>
        <w:t xml:space="preserve">Przeglądy </w:t>
      </w:r>
      <w:r w:rsidR="00034161" w:rsidRPr="00B8236C">
        <w:rPr>
          <w:rFonts w:ascii="Arial" w:hAnsi="Arial" w:cs="Arial"/>
          <w:iCs/>
          <w:szCs w:val="20"/>
        </w:rPr>
        <w:t xml:space="preserve">i konserwację </w:t>
      </w:r>
      <w:r w:rsidRPr="00B8236C">
        <w:rPr>
          <w:rFonts w:ascii="Arial" w:hAnsi="Arial" w:cs="Arial"/>
          <w:iCs/>
          <w:szCs w:val="20"/>
        </w:rPr>
        <w:t>Wykonawca będzie wykonywał zgodnie z zapisami instrukcji Ie-13 oraz Ie-108.</w:t>
      </w:r>
    </w:p>
    <w:p w14:paraId="0641F940" w14:textId="77777777" w:rsidR="009D7E8C" w:rsidRPr="00B8236C" w:rsidRDefault="009D7E8C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iCs/>
          <w:szCs w:val="20"/>
        </w:rPr>
      </w:pPr>
      <w:r w:rsidRPr="00B8236C">
        <w:rPr>
          <w:rFonts w:ascii="Arial" w:hAnsi="Arial" w:cs="Arial"/>
          <w:iCs/>
          <w:szCs w:val="20"/>
        </w:rPr>
        <w:t xml:space="preserve">Wykonawca będzie wykonywał usługi z przestrzeganiem norm technicznych i zaleceń, zawartych w dokumentacjach technicznych urządzeń, systemów telekomunikacyjnych, </w:t>
      </w:r>
      <w:r w:rsidRPr="00B8236C">
        <w:rPr>
          <w:rFonts w:ascii="Arial" w:hAnsi="Arial" w:cs="Arial"/>
          <w:iCs/>
          <w:szCs w:val="20"/>
        </w:rPr>
        <w:br/>
        <w:t>w tym w obowiązujących instrukcjach i przepisach spółki PLK S.A. na terenie przez nią zarządzanym.</w:t>
      </w:r>
    </w:p>
    <w:p w14:paraId="38A89AC1" w14:textId="705BB979" w:rsidR="009D7E8C" w:rsidRPr="00713A51" w:rsidRDefault="009D7E8C" w:rsidP="00B8236C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bCs/>
          <w:iCs/>
          <w:szCs w:val="20"/>
        </w:rPr>
      </w:pPr>
      <w:r w:rsidRPr="00B8236C">
        <w:rPr>
          <w:rFonts w:ascii="Arial" w:hAnsi="Arial" w:cs="Arial"/>
          <w:iCs/>
          <w:szCs w:val="20"/>
        </w:rPr>
        <w:t>Roboty ziemne związane np. z</w:t>
      </w:r>
      <w:r w:rsidRPr="00713A51">
        <w:rPr>
          <w:rFonts w:ascii="Arial" w:hAnsi="Arial" w:cs="Arial"/>
          <w:bCs/>
          <w:iCs/>
          <w:szCs w:val="20"/>
        </w:rPr>
        <w:t xml:space="preserve"> naprawą tras kablowych nie mogą naruszać stateczności podtorza i drożności odwodnienia (szczegółowe zasady prowadzenia robót są zawarte </w:t>
      </w:r>
      <w:r w:rsidRPr="00713A51">
        <w:rPr>
          <w:rFonts w:ascii="Arial" w:hAnsi="Arial" w:cs="Arial"/>
          <w:bCs/>
          <w:iCs/>
          <w:szCs w:val="20"/>
        </w:rPr>
        <w:br/>
        <w:t>w Id-3).</w:t>
      </w:r>
    </w:p>
    <w:p w14:paraId="01BC6281" w14:textId="77777777" w:rsidR="007142F8" w:rsidRPr="007F32FE" w:rsidRDefault="00037DE9" w:rsidP="00E65A15">
      <w:pPr>
        <w:pStyle w:val="Nagwek1"/>
        <w:numPr>
          <w:ilvl w:val="0"/>
          <w:numId w:val="1"/>
        </w:numPr>
        <w:ind w:left="0" w:hanging="426"/>
        <w:jc w:val="both"/>
      </w:pPr>
      <w:bookmarkStart w:id="7" w:name="_Toc217040731"/>
      <w:r w:rsidRPr="00037DE9">
        <w:t>Specyfikacja techniczna</w:t>
      </w:r>
      <w:bookmarkEnd w:id="7"/>
    </w:p>
    <w:p w14:paraId="181A6C8E" w14:textId="6828638D" w:rsidR="004F05C5" w:rsidRPr="00E14334" w:rsidRDefault="00B33663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iCs/>
          <w:szCs w:val="20"/>
        </w:rPr>
        <w:t>P</w:t>
      </w:r>
      <w:r w:rsidR="004F05C5" w:rsidRPr="00E14334">
        <w:rPr>
          <w:rFonts w:ascii="Arial" w:hAnsi="Arial" w:cs="Arial"/>
          <w:iCs/>
          <w:szCs w:val="20"/>
        </w:rPr>
        <w:t xml:space="preserve">odczas prowadzenia serwisu awaryjnego należy stosować materiały o parametrach technicznych równoważnych lub lepszych oraz oryginalne podzespoły producenta, zgodnie </w:t>
      </w:r>
      <w:r w:rsidR="00A81C5B">
        <w:rPr>
          <w:rFonts w:ascii="Arial" w:hAnsi="Arial" w:cs="Arial"/>
          <w:iCs/>
          <w:szCs w:val="20"/>
        </w:rPr>
        <w:br/>
      </w:r>
      <w:r w:rsidR="004F05C5" w:rsidRPr="00E14334">
        <w:rPr>
          <w:rFonts w:ascii="Arial" w:hAnsi="Arial" w:cs="Arial"/>
          <w:iCs/>
          <w:szCs w:val="20"/>
        </w:rPr>
        <w:t>z dokumentacją DTR</w:t>
      </w:r>
      <w:r w:rsidR="00D93C40" w:rsidRPr="00E14334">
        <w:rPr>
          <w:rFonts w:ascii="Arial" w:hAnsi="Arial" w:cs="Arial"/>
          <w:iCs/>
          <w:szCs w:val="20"/>
        </w:rPr>
        <w:t>,</w:t>
      </w:r>
      <w:r w:rsidR="008457D6" w:rsidRPr="00E14334">
        <w:rPr>
          <w:rFonts w:ascii="Arial" w:hAnsi="Arial" w:cs="Arial"/>
          <w:iCs/>
          <w:szCs w:val="20"/>
        </w:rPr>
        <w:t xml:space="preserve"> posiadające deklaracje CE.</w:t>
      </w:r>
    </w:p>
    <w:p w14:paraId="3A0912E1" w14:textId="1929A1A1" w:rsidR="00F13625" w:rsidRPr="00E14334" w:rsidRDefault="00B33663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Cs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 xml:space="preserve">W przypadku zgłoszenia usterki Zamawiający zobowiązany jest potwierdzić na piśmie konieczność skorzystania z usługi przez sporządzenie zlecenia naprawy zgodnego </w:t>
      </w:r>
      <w:r w:rsidR="00D92D65" w:rsidRPr="00E14334">
        <w:rPr>
          <w:rFonts w:ascii="Arial" w:hAnsi="Arial" w:cs="Arial"/>
          <w:bCs/>
          <w:iCs/>
          <w:szCs w:val="20"/>
        </w:rPr>
        <w:br/>
      </w:r>
      <w:r w:rsidRPr="00E14334">
        <w:rPr>
          <w:rFonts w:ascii="Arial" w:hAnsi="Arial" w:cs="Arial"/>
          <w:bCs/>
          <w:iCs/>
          <w:szCs w:val="20"/>
        </w:rPr>
        <w:t xml:space="preserve">z </w:t>
      </w:r>
      <w:r w:rsidR="00584059" w:rsidRPr="00E14334">
        <w:rPr>
          <w:rFonts w:ascii="Arial" w:hAnsi="Arial" w:cs="Arial"/>
          <w:bCs/>
          <w:iCs/>
          <w:szCs w:val="20"/>
        </w:rPr>
        <w:t>Z</w:t>
      </w:r>
      <w:r w:rsidRPr="00E14334">
        <w:rPr>
          <w:rFonts w:ascii="Arial" w:hAnsi="Arial" w:cs="Arial"/>
          <w:bCs/>
          <w:iCs/>
          <w:szCs w:val="20"/>
        </w:rPr>
        <w:t xml:space="preserve">ałącznikiem </w:t>
      </w:r>
      <w:r w:rsidRPr="00713A51">
        <w:rPr>
          <w:rFonts w:ascii="Arial" w:hAnsi="Arial" w:cs="Arial"/>
          <w:bCs/>
          <w:iCs/>
          <w:szCs w:val="20"/>
        </w:rPr>
        <w:t xml:space="preserve">nr </w:t>
      </w:r>
      <w:r w:rsidR="00CB2200" w:rsidRPr="00713A51">
        <w:rPr>
          <w:rFonts w:ascii="Arial" w:hAnsi="Arial" w:cs="Arial"/>
          <w:bCs/>
          <w:iCs/>
          <w:szCs w:val="20"/>
        </w:rPr>
        <w:t>3</w:t>
      </w:r>
      <w:r w:rsidRPr="00E14334">
        <w:rPr>
          <w:rFonts w:ascii="Arial" w:hAnsi="Arial" w:cs="Arial"/>
          <w:bCs/>
          <w:iCs/>
          <w:szCs w:val="20"/>
        </w:rPr>
        <w:t xml:space="preserve"> do niniejszego OPZ</w:t>
      </w:r>
      <w:r w:rsidR="005D2641">
        <w:rPr>
          <w:rFonts w:ascii="Arial" w:hAnsi="Arial" w:cs="Arial"/>
          <w:bCs/>
          <w:iCs/>
          <w:szCs w:val="20"/>
        </w:rPr>
        <w:t>.</w:t>
      </w:r>
    </w:p>
    <w:p w14:paraId="341666B9" w14:textId="3BC924EB" w:rsidR="00C02ED9" w:rsidRPr="00E14334" w:rsidRDefault="00A52E95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lastRenderedPageBreak/>
        <w:t xml:space="preserve">W przypadku </w:t>
      </w:r>
      <w:r w:rsidR="00602CF8" w:rsidRPr="00E14334">
        <w:rPr>
          <w:rFonts w:ascii="Arial" w:hAnsi="Arial" w:cs="Arial"/>
          <w:bCs/>
          <w:iCs/>
          <w:szCs w:val="20"/>
        </w:rPr>
        <w:t>zgłoszenia awarii</w:t>
      </w:r>
      <w:r w:rsidRPr="00E14334">
        <w:rPr>
          <w:rFonts w:ascii="Arial" w:hAnsi="Arial" w:cs="Arial"/>
          <w:bCs/>
          <w:iCs/>
          <w:szCs w:val="20"/>
        </w:rPr>
        <w:t xml:space="preserve"> </w:t>
      </w:r>
      <w:r w:rsidR="003C1283" w:rsidRPr="00E14334">
        <w:rPr>
          <w:rFonts w:ascii="Arial" w:hAnsi="Arial" w:cs="Arial"/>
          <w:bCs/>
          <w:iCs/>
          <w:szCs w:val="20"/>
        </w:rPr>
        <w:t>urządzeń</w:t>
      </w:r>
      <w:r w:rsidR="009C7354" w:rsidRPr="00E14334">
        <w:rPr>
          <w:rFonts w:ascii="Arial" w:hAnsi="Arial" w:cs="Arial"/>
          <w:bCs/>
          <w:iCs/>
          <w:szCs w:val="20"/>
        </w:rPr>
        <w:t>,</w:t>
      </w:r>
      <w:r w:rsidR="003C1283" w:rsidRPr="00E14334">
        <w:rPr>
          <w:rFonts w:ascii="Arial" w:hAnsi="Arial" w:cs="Arial"/>
          <w:bCs/>
          <w:iCs/>
          <w:color w:val="FF0000"/>
          <w:szCs w:val="20"/>
        </w:rPr>
        <w:t xml:space="preserve"> </w:t>
      </w:r>
      <w:r w:rsidRPr="00E14334">
        <w:rPr>
          <w:rFonts w:ascii="Arial" w:hAnsi="Arial" w:cs="Arial"/>
          <w:bCs/>
          <w:iCs/>
          <w:szCs w:val="20"/>
        </w:rPr>
        <w:t>będących na gwarancji</w:t>
      </w:r>
      <w:r w:rsidR="00087AD3" w:rsidRPr="00E14334">
        <w:rPr>
          <w:rFonts w:ascii="Arial" w:hAnsi="Arial" w:cs="Arial"/>
          <w:bCs/>
          <w:iCs/>
          <w:szCs w:val="20"/>
        </w:rPr>
        <w:t>,</w:t>
      </w:r>
      <w:r w:rsidRPr="00E14334">
        <w:rPr>
          <w:rFonts w:ascii="Arial" w:hAnsi="Arial" w:cs="Arial"/>
          <w:bCs/>
          <w:iCs/>
          <w:szCs w:val="20"/>
        </w:rPr>
        <w:t xml:space="preserve"> </w:t>
      </w:r>
      <w:r w:rsidR="00A81C5B">
        <w:rPr>
          <w:rFonts w:ascii="Arial" w:hAnsi="Arial" w:cs="Arial"/>
          <w:bCs/>
          <w:iCs/>
          <w:szCs w:val="20"/>
        </w:rPr>
        <w:t>Wykonawca ustali</w:t>
      </w:r>
      <w:r w:rsidR="00602CF8" w:rsidRPr="00E14334">
        <w:rPr>
          <w:rFonts w:ascii="Arial" w:hAnsi="Arial" w:cs="Arial"/>
          <w:bCs/>
          <w:iCs/>
          <w:szCs w:val="20"/>
        </w:rPr>
        <w:t xml:space="preserve"> przyczynę usterki i następnie </w:t>
      </w:r>
      <w:r w:rsidRPr="00E14334">
        <w:rPr>
          <w:rFonts w:ascii="Arial" w:hAnsi="Arial" w:cs="Arial"/>
          <w:bCs/>
          <w:iCs/>
          <w:szCs w:val="20"/>
        </w:rPr>
        <w:t>skontakt</w:t>
      </w:r>
      <w:r w:rsidR="00A81C5B">
        <w:rPr>
          <w:rFonts w:ascii="Arial" w:hAnsi="Arial" w:cs="Arial"/>
          <w:bCs/>
          <w:iCs/>
          <w:szCs w:val="20"/>
        </w:rPr>
        <w:t>uje</w:t>
      </w:r>
      <w:r w:rsidRPr="00E14334">
        <w:rPr>
          <w:rFonts w:ascii="Arial" w:hAnsi="Arial" w:cs="Arial"/>
          <w:bCs/>
          <w:iCs/>
          <w:szCs w:val="20"/>
        </w:rPr>
        <w:t xml:space="preserve"> się</w:t>
      </w:r>
      <w:r w:rsidR="00DD61BA" w:rsidRPr="00E14334">
        <w:rPr>
          <w:rFonts w:ascii="Arial" w:hAnsi="Arial" w:cs="Arial"/>
          <w:bCs/>
          <w:iCs/>
          <w:szCs w:val="20"/>
        </w:rPr>
        <w:t xml:space="preserve"> </w:t>
      </w:r>
      <w:r w:rsidR="00482EE4" w:rsidRPr="00E14334">
        <w:rPr>
          <w:rFonts w:ascii="Arial" w:hAnsi="Arial" w:cs="Arial"/>
          <w:bCs/>
          <w:iCs/>
          <w:szCs w:val="20"/>
        </w:rPr>
        <w:t>z koordynatorem U</w:t>
      </w:r>
      <w:r w:rsidRPr="00E14334">
        <w:rPr>
          <w:rFonts w:ascii="Arial" w:hAnsi="Arial" w:cs="Arial"/>
          <w:bCs/>
          <w:iCs/>
          <w:szCs w:val="20"/>
        </w:rPr>
        <w:t xml:space="preserve">mowy </w:t>
      </w:r>
      <w:r w:rsidR="00512269" w:rsidRPr="00E14334">
        <w:rPr>
          <w:rFonts w:ascii="Arial" w:hAnsi="Arial" w:cs="Arial"/>
          <w:bCs/>
          <w:iCs/>
          <w:szCs w:val="20"/>
        </w:rPr>
        <w:t xml:space="preserve">w </w:t>
      </w:r>
      <w:r w:rsidRPr="00E14334">
        <w:rPr>
          <w:rFonts w:ascii="Arial" w:hAnsi="Arial" w:cs="Arial"/>
          <w:bCs/>
          <w:iCs/>
          <w:szCs w:val="20"/>
        </w:rPr>
        <w:t>IZ Kraków</w:t>
      </w:r>
      <w:r w:rsidR="00602CF8" w:rsidRPr="00E14334">
        <w:rPr>
          <w:rFonts w:ascii="Arial" w:hAnsi="Arial" w:cs="Arial"/>
          <w:bCs/>
          <w:iCs/>
          <w:szCs w:val="20"/>
        </w:rPr>
        <w:t>,</w:t>
      </w:r>
      <w:r w:rsidRPr="00E14334">
        <w:rPr>
          <w:rFonts w:ascii="Arial" w:hAnsi="Arial" w:cs="Arial"/>
          <w:bCs/>
          <w:iCs/>
          <w:szCs w:val="20"/>
        </w:rPr>
        <w:t xml:space="preserve"> </w:t>
      </w:r>
      <w:r w:rsidR="00602CF8" w:rsidRPr="00E14334">
        <w:rPr>
          <w:rFonts w:ascii="Arial" w:hAnsi="Arial" w:cs="Arial"/>
          <w:bCs/>
          <w:iCs/>
          <w:szCs w:val="20"/>
        </w:rPr>
        <w:br/>
      </w:r>
      <w:r w:rsidRPr="00E14334">
        <w:rPr>
          <w:rFonts w:ascii="Arial" w:hAnsi="Arial" w:cs="Arial"/>
          <w:bCs/>
          <w:iCs/>
          <w:szCs w:val="20"/>
        </w:rPr>
        <w:t>w celu ustalenia sposobu naprawy</w:t>
      </w:r>
      <w:r w:rsidR="00512269" w:rsidRPr="00E14334">
        <w:rPr>
          <w:rFonts w:ascii="Arial" w:hAnsi="Arial" w:cs="Arial"/>
          <w:bCs/>
          <w:iCs/>
          <w:szCs w:val="20"/>
        </w:rPr>
        <w:t xml:space="preserve"> </w:t>
      </w:r>
      <w:r w:rsidR="00A81C5B">
        <w:rPr>
          <w:rFonts w:ascii="Arial" w:hAnsi="Arial" w:cs="Arial"/>
          <w:bCs/>
          <w:iCs/>
          <w:szCs w:val="20"/>
        </w:rPr>
        <w:t>lub</w:t>
      </w:r>
      <w:r w:rsidR="00512269" w:rsidRPr="00E14334">
        <w:rPr>
          <w:rFonts w:ascii="Arial" w:hAnsi="Arial" w:cs="Arial"/>
          <w:bCs/>
          <w:iCs/>
          <w:szCs w:val="20"/>
        </w:rPr>
        <w:t xml:space="preserve"> </w:t>
      </w:r>
      <w:r w:rsidR="00602CF8" w:rsidRPr="00E14334">
        <w:rPr>
          <w:rFonts w:ascii="Arial" w:hAnsi="Arial" w:cs="Arial"/>
          <w:bCs/>
          <w:iCs/>
          <w:szCs w:val="20"/>
        </w:rPr>
        <w:t xml:space="preserve">ewentualnego </w:t>
      </w:r>
      <w:r w:rsidR="00512269" w:rsidRPr="00E14334">
        <w:rPr>
          <w:rFonts w:ascii="Arial" w:hAnsi="Arial" w:cs="Arial"/>
          <w:bCs/>
          <w:iCs/>
          <w:szCs w:val="20"/>
        </w:rPr>
        <w:t>skierowania sprawy do Gwaranta</w:t>
      </w:r>
      <w:r w:rsidRPr="00E14334">
        <w:rPr>
          <w:rFonts w:ascii="Arial" w:hAnsi="Arial" w:cs="Arial"/>
          <w:bCs/>
          <w:iCs/>
          <w:szCs w:val="20"/>
        </w:rPr>
        <w:t>.</w:t>
      </w:r>
    </w:p>
    <w:p w14:paraId="57F9653D" w14:textId="04D174E6" w:rsidR="008553C6" w:rsidRPr="00E14334" w:rsidRDefault="004F05C5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>Po dokonaniu naprawy wymienione części lub elementy</w:t>
      </w:r>
      <w:r w:rsidR="009C7354" w:rsidRPr="00E14334">
        <w:rPr>
          <w:rFonts w:ascii="Arial" w:hAnsi="Arial" w:cs="Arial"/>
          <w:bCs/>
          <w:iCs/>
          <w:szCs w:val="20"/>
        </w:rPr>
        <w:t>,</w:t>
      </w:r>
      <w:r w:rsidR="00087AD3" w:rsidRPr="00E14334">
        <w:rPr>
          <w:rFonts w:ascii="Arial" w:hAnsi="Arial" w:cs="Arial"/>
          <w:bCs/>
          <w:iCs/>
          <w:szCs w:val="20"/>
        </w:rPr>
        <w:t xml:space="preserve"> jeśli </w:t>
      </w:r>
      <w:r w:rsidRPr="00E14334">
        <w:rPr>
          <w:rFonts w:ascii="Arial" w:hAnsi="Arial" w:cs="Arial"/>
          <w:bCs/>
          <w:iCs/>
          <w:szCs w:val="20"/>
        </w:rPr>
        <w:t xml:space="preserve">wymagają utylizacji </w:t>
      </w:r>
      <w:r w:rsidR="00A81C5B">
        <w:rPr>
          <w:rFonts w:ascii="Arial" w:hAnsi="Arial" w:cs="Arial"/>
          <w:bCs/>
          <w:iCs/>
          <w:szCs w:val="20"/>
        </w:rPr>
        <w:t>W</w:t>
      </w:r>
      <w:r w:rsidRPr="00E14334">
        <w:rPr>
          <w:rFonts w:ascii="Arial" w:hAnsi="Arial" w:cs="Arial"/>
          <w:bCs/>
          <w:iCs/>
          <w:szCs w:val="20"/>
        </w:rPr>
        <w:t>ykonawca przekaże do utylizacji</w:t>
      </w:r>
      <w:r w:rsidR="00D246EB" w:rsidRPr="00E14334">
        <w:rPr>
          <w:rFonts w:ascii="Arial" w:hAnsi="Arial" w:cs="Arial"/>
          <w:bCs/>
          <w:iCs/>
          <w:szCs w:val="20"/>
        </w:rPr>
        <w:t xml:space="preserve"> (</w:t>
      </w:r>
      <w:r w:rsidR="00C114E6" w:rsidRPr="00E14334">
        <w:rPr>
          <w:rFonts w:ascii="Arial" w:hAnsi="Arial" w:cs="Arial"/>
          <w:bCs/>
          <w:iCs/>
          <w:szCs w:val="20"/>
        </w:rPr>
        <w:t>z wyjątkiem</w:t>
      </w:r>
      <w:r w:rsidR="00D246EB" w:rsidRPr="00E14334">
        <w:rPr>
          <w:rFonts w:ascii="Arial" w:hAnsi="Arial" w:cs="Arial"/>
          <w:bCs/>
          <w:iCs/>
          <w:szCs w:val="20"/>
        </w:rPr>
        <w:t xml:space="preserve"> nośników cyfrowych posiadające</w:t>
      </w:r>
      <w:r w:rsidR="00393E5F" w:rsidRPr="00E14334">
        <w:rPr>
          <w:rFonts w:ascii="Arial" w:hAnsi="Arial" w:cs="Arial"/>
          <w:bCs/>
          <w:iCs/>
          <w:szCs w:val="20"/>
        </w:rPr>
        <w:t xml:space="preserve"> zapisane</w:t>
      </w:r>
      <w:r w:rsidR="00D246EB" w:rsidRPr="00E14334">
        <w:rPr>
          <w:rFonts w:ascii="Arial" w:hAnsi="Arial" w:cs="Arial"/>
          <w:bCs/>
          <w:iCs/>
          <w:szCs w:val="20"/>
        </w:rPr>
        <w:t xml:space="preserve"> dane)</w:t>
      </w:r>
      <w:r w:rsidRPr="00E14334">
        <w:rPr>
          <w:rFonts w:ascii="Arial" w:hAnsi="Arial" w:cs="Arial"/>
          <w:bCs/>
          <w:iCs/>
          <w:szCs w:val="20"/>
        </w:rPr>
        <w:t xml:space="preserve"> </w:t>
      </w:r>
      <w:r w:rsidR="00A81C5B" w:rsidRPr="00E14334">
        <w:rPr>
          <w:rFonts w:ascii="Arial" w:hAnsi="Arial" w:cs="Arial"/>
          <w:bCs/>
          <w:iCs/>
          <w:szCs w:val="20"/>
        </w:rPr>
        <w:t xml:space="preserve">po uzgodnieniu z Zamawiającym </w:t>
      </w:r>
      <w:r w:rsidR="000E3249" w:rsidRPr="00E14334">
        <w:rPr>
          <w:rFonts w:ascii="Arial" w:hAnsi="Arial" w:cs="Arial"/>
          <w:bCs/>
          <w:iCs/>
          <w:szCs w:val="20"/>
        </w:rPr>
        <w:t xml:space="preserve">i </w:t>
      </w:r>
      <w:r w:rsidRPr="00E14334">
        <w:rPr>
          <w:rFonts w:ascii="Arial" w:hAnsi="Arial" w:cs="Arial"/>
          <w:bCs/>
          <w:iCs/>
          <w:szCs w:val="20"/>
        </w:rPr>
        <w:t>przedstawi s</w:t>
      </w:r>
      <w:r w:rsidR="00D246EB" w:rsidRPr="00E14334">
        <w:rPr>
          <w:rFonts w:ascii="Arial" w:hAnsi="Arial" w:cs="Arial"/>
          <w:bCs/>
          <w:iCs/>
          <w:szCs w:val="20"/>
        </w:rPr>
        <w:t xml:space="preserve">tosowny protokół </w:t>
      </w:r>
      <w:r w:rsidRPr="00E14334">
        <w:rPr>
          <w:rFonts w:ascii="Arial" w:hAnsi="Arial" w:cs="Arial"/>
          <w:bCs/>
          <w:iCs/>
          <w:szCs w:val="20"/>
        </w:rPr>
        <w:t>z utylizacji odpadów.</w:t>
      </w:r>
    </w:p>
    <w:p w14:paraId="42A2BD34" w14:textId="77777777" w:rsidR="00060EB3" w:rsidRPr="00E14334" w:rsidRDefault="00060EB3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 xml:space="preserve">Wykonawca przed przystąpieniem oraz po zakończeniu zabiegów określonych </w:t>
      </w:r>
      <w:r w:rsidRPr="00E14334">
        <w:rPr>
          <w:rFonts w:ascii="Arial" w:hAnsi="Arial" w:cs="Arial"/>
          <w:bCs/>
          <w:iCs/>
          <w:szCs w:val="20"/>
        </w:rPr>
        <w:br/>
        <w:t>w niniejszym OPZ, obowiązany jest dokonać wpisów w Dzienniku R-366 zgodnie z zapisami  instrukcji Ie-13.</w:t>
      </w:r>
    </w:p>
    <w:p w14:paraId="67AD9452" w14:textId="0F5AB88E" w:rsidR="00060EB3" w:rsidRPr="007158B0" w:rsidRDefault="00665F3A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 xml:space="preserve">Każda przyczyna nieprawidłowej pracy urządzenia </w:t>
      </w:r>
      <w:proofErr w:type="spellStart"/>
      <w:r w:rsidRPr="00E14334">
        <w:rPr>
          <w:rFonts w:ascii="Arial" w:hAnsi="Arial" w:cs="Arial"/>
          <w:bCs/>
          <w:iCs/>
          <w:szCs w:val="20"/>
        </w:rPr>
        <w:t>tk</w:t>
      </w:r>
      <w:proofErr w:type="spellEnd"/>
      <w:r w:rsidRPr="00E14334">
        <w:rPr>
          <w:rFonts w:ascii="Arial" w:hAnsi="Arial" w:cs="Arial"/>
          <w:bCs/>
          <w:iCs/>
          <w:szCs w:val="20"/>
        </w:rPr>
        <w:t xml:space="preserve"> powinna być dokładnie zbadana </w:t>
      </w:r>
      <w:r w:rsidRPr="00E14334">
        <w:rPr>
          <w:rFonts w:ascii="Arial" w:hAnsi="Arial" w:cs="Arial"/>
          <w:bCs/>
          <w:iCs/>
          <w:szCs w:val="20"/>
        </w:rPr>
        <w:br/>
        <w:t>w celu podjęcia niezbędnych środków zaradczych eliminujących ponowne jej powstanie.</w:t>
      </w:r>
    </w:p>
    <w:p w14:paraId="04FD60D3" w14:textId="727D0B07" w:rsidR="007158B0" w:rsidRPr="00713A51" w:rsidRDefault="007158B0" w:rsidP="00B8236C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Cs/>
          <w:iCs/>
          <w:szCs w:val="20"/>
        </w:rPr>
      </w:pPr>
      <w:r w:rsidRPr="00713A51">
        <w:rPr>
          <w:rFonts w:ascii="Arial" w:hAnsi="Arial" w:cs="Arial"/>
          <w:bCs/>
          <w:iCs/>
          <w:szCs w:val="20"/>
        </w:rPr>
        <w:t>W przypadku stwierdzenia nieprawidłowości podczas wykonywania zabiegów utrzymaniowych, należy je usunąć i przywrócić do stanu prawidłowego. Wymagane prace, do których wykonania konieczne będzie poniesienie dodatkowych kosztów, Wykonawca wskaże w protokole odbioru.</w:t>
      </w:r>
    </w:p>
    <w:p w14:paraId="59F4D9A3" w14:textId="274CED70" w:rsidR="007158B0" w:rsidRPr="00713A51" w:rsidRDefault="007158B0" w:rsidP="00713A51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bCs/>
          <w:iCs/>
          <w:szCs w:val="20"/>
        </w:rPr>
      </w:pPr>
      <w:r w:rsidRPr="00713A51">
        <w:rPr>
          <w:rFonts w:ascii="Arial" w:hAnsi="Arial" w:cs="Arial"/>
          <w:bCs/>
          <w:iCs/>
          <w:szCs w:val="20"/>
        </w:rPr>
        <w:t>Podczas zabiegów, należy uwzględnić odgałęzienia z utrzymywanej infrastruktury.</w:t>
      </w:r>
    </w:p>
    <w:p w14:paraId="10622136" w14:textId="77777777" w:rsidR="00037DE9" w:rsidRPr="001F0CF1" w:rsidRDefault="00037DE9" w:rsidP="00E65A15">
      <w:pPr>
        <w:pStyle w:val="Nagwek1"/>
        <w:numPr>
          <w:ilvl w:val="0"/>
          <w:numId w:val="1"/>
        </w:numPr>
        <w:ind w:left="0" w:hanging="426"/>
        <w:jc w:val="both"/>
        <w:rPr>
          <w:rFonts w:cs="Arial"/>
        </w:rPr>
      </w:pPr>
      <w:bookmarkStart w:id="8" w:name="_Toc217040732"/>
      <w:r w:rsidRPr="001F0CF1">
        <w:rPr>
          <w:rFonts w:cs="Arial"/>
        </w:rPr>
        <w:t>Wymagania prawne</w:t>
      </w:r>
      <w:bookmarkEnd w:id="8"/>
    </w:p>
    <w:p w14:paraId="612A5D52" w14:textId="77777777" w:rsidR="00C33B09" w:rsidRPr="00E14334" w:rsidRDefault="00C33B09" w:rsidP="00B8236C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iCs/>
          <w:szCs w:val="20"/>
        </w:rPr>
        <w:t xml:space="preserve">Pracownicy Wykonawcy zobowiązani są do przestrzegania poniższych instrukcji </w:t>
      </w:r>
      <w:r w:rsidR="009F2AFF" w:rsidRPr="00E14334">
        <w:rPr>
          <w:rFonts w:ascii="Arial" w:hAnsi="Arial" w:cs="Arial"/>
          <w:iCs/>
          <w:szCs w:val="20"/>
        </w:rPr>
        <w:br/>
      </w:r>
      <w:r w:rsidRPr="00E14334">
        <w:rPr>
          <w:rFonts w:ascii="Arial" w:hAnsi="Arial" w:cs="Arial"/>
          <w:iCs/>
          <w:szCs w:val="20"/>
        </w:rPr>
        <w:t>i wytycznych</w:t>
      </w:r>
      <w:r w:rsidR="009F2AFF" w:rsidRPr="00E14334">
        <w:rPr>
          <w:rFonts w:ascii="Arial" w:hAnsi="Arial" w:cs="Arial"/>
          <w:iCs/>
          <w:szCs w:val="20"/>
        </w:rPr>
        <w:t xml:space="preserve"> (dostępnych pod adresem: </w:t>
      </w:r>
      <w:hyperlink r:id="rId8" w:history="1">
        <w:r w:rsidR="009F2AFF" w:rsidRPr="00164F0E">
          <w:rPr>
            <w:rStyle w:val="Hipercze"/>
          </w:rPr>
          <w:t>https://www.plk-sa.pl/klienci-i-kontrahenci/akty-prawne-i-przepisy/biuletyn-pkp-polskich-linii-kolejowych-sa/2023</w:t>
        </w:r>
      </w:hyperlink>
      <w:r w:rsidRPr="00E14334">
        <w:rPr>
          <w:rFonts w:ascii="Arial" w:hAnsi="Arial" w:cs="Arial"/>
          <w:iCs/>
          <w:szCs w:val="20"/>
        </w:rPr>
        <w:t>.</w:t>
      </w:r>
      <w:r w:rsidR="009F2AFF" w:rsidRPr="00E14334">
        <w:rPr>
          <w:rFonts w:ascii="Arial" w:hAnsi="Arial" w:cs="Arial"/>
          <w:iCs/>
          <w:szCs w:val="20"/>
        </w:rPr>
        <w:t>)</w:t>
      </w:r>
    </w:p>
    <w:p w14:paraId="314AFC84" w14:textId="4F542700" w:rsidR="00C33B09" w:rsidRPr="00E14334" w:rsidRDefault="00C33B09" w:rsidP="00B8236C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/>
          <w:iCs/>
          <w:szCs w:val="20"/>
        </w:rPr>
        <w:t>Ie-13 (E-25)</w:t>
      </w:r>
      <w:r w:rsidRPr="00E14334">
        <w:rPr>
          <w:rFonts w:ascii="Arial" w:hAnsi="Arial" w:cs="Arial"/>
          <w:iCs/>
          <w:szCs w:val="20"/>
        </w:rPr>
        <w:t xml:space="preserve"> – Instrukcja o zasadach wykonywania obsługi technicznej urz</w:t>
      </w:r>
      <w:r w:rsidR="00584059" w:rsidRPr="00E14334">
        <w:rPr>
          <w:rFonts w:ascii="Arial" w:hAnsi="Arial" w:cs="Arial"/>
          <w:iCs/>
          <w:szCs w:val="20"/>
        </w:rPr>
        <w:t>ądzeń telekomunikacji kolejowej;</w:t>
      </w:r>
    </w:p>
    <w:p w14:paraId="25670DBC" w14:textId="2F1228E5" w:rsidR="00C33B09" w:rsidRPr="00E14334" w:rsidRDefault="00C33B09" w:rsidP="00B8236C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/>
          <w:iCs/>
          <w:szCs w:val="20"/>
        </w:rPr>
        <w:t>Ibh-105</w:t>
      </w:r>
      <w:r w:rsidRPr="00E14334">
        <w:rPr>
          <w:rFonts w:ascii="Arial" w:hAnsi="Arial" w:cs="Arial"/>
          <w:iCs/>
          <w:szCs w:val="20"/>
        </w:rPr>
        <w:t xml:space="preserve"> – Zasady bezpieczeństwa pracy obowiązujące na terenie PKP Polskie Linie Kolejowe S.A. podczas wykonywania prac inwestycyjnych, utrzymaniowych </w:t>
      </w:r>
      <w:r w:rsidR="009F2AFF" w:rsidRPr="00E14334">
        <w:rPr>
          <w:rFonts w:ascii="Arial" w:hAnsi="Arial" w:cs="Arial"/>
          <w:iCs/>
          <w:szCs w:val="20"/>
        </w:rPr>
        <w:br/>
      </w:r>
      <w:r w:rsidRPr="00E14334">
        <w:rPr>
          <w:rFonts w:ascii="Arial" w:hAnsi="Arial" w:cs="Arial"/>
          <w:iCs/>
          <w:szCs w:val="20"/>
        </w:rPr>
        <w:t>i remontowych wykonywanych przez pracowników podmiotów zewnętrznych</w:t>
      </w:r>
      <w:r w:rsidR="00602CF8" w:rsidRPr="00E14334">
        <w:rPr>
          <w:rFonts w:ascii="Arial" w:hAnsi="Arial" w:cs="Arial"/>
          <w:iCs/>
          <w:szCs w:val="20"/>
        </w:rPr>
        <w:t>.</w:t>
      </w:r>
    </w:p>
    <w:p w14:paraId="7D869F5D" w14:textId="17FFD525" w:rsidR="00C33B09" w:rsidRPr="00E14334" w:rsidRDefault="00C33B09" w:rsidP="00B8236C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/>
          <w:iCs/>
          <w:szCs w:val="20"/>
        </w:rPr>
        <w:t>Id-21</w:t>
      </w:r>
      <w:r w:rsidRPr="00E14334">
        <w:rPr>
          <w:rFonts w:ascii="Arial" w:hAnsi="Arial" w:cs="Arial"/>
          <w:iCs/>
          <w:szCs w:val="20"/>
        </w:rPr>
        <w:t xml:space="preserve"> – Zasady wstępu na obszar kolejowy zarządzany przez PKP Polskie Linie Kolejowe S.A.</w:t>
      </w:r>
      <w:r w:rsidR="00584059" w:rsidRPr="00E14334">
        <w:rPr>
          <w:rFonts w:ascii="Arial" w:hAnsi="Arial" w:cs="Arial"/>
          <w:iCs/>
          <w:szCs w:val="20"/>
        </w:rPr>
        <w:t>;</w:t>
      </w:r>
    </w:p>
    <w:p w14:paraId="717C6C7B" w14:textId="36BA20C7" w:rsidR="004C5E5E" w:rsidRDefault="004C5E5E" w:rsidP="00B8236C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/>
          <w:iCs/>
          <w:szCs w:val="20"/>
        </w:rPr>
        <w:t>Ie-120</w:t>
      </w:r>
      <w:r w:rsidRPr="00E14334">
        <w:rPr>
          <w:rFonts w:ascii="Arial" w:hAnsi="Arial" w:cs="Arial"/>
          <w:iCs/>
          <w:szCs w:val="20"/>
        </w:rPr>
        <w:t xml:space="preserve"> – Wymagania techniczne dla zapewnienia ochrony przed przepięciami i od wyładowań atmosferycznych urządzeń sterowania ruchem kolejowym, łączności </w:t>
      </w:r>
      <w:r w:rsidR="00F47175" w:rsidRPr="00E14334">
        <w:rPr>
          <w:rFonts w:ascii="Arial" w:hAnsi="Arial" w:cs="Arial"/>
          <w:iCs/>
          <w:szCs w:val="20"/>
        </w:rPr>
        <w:br/>
      </w:r>
      <w:r w:rsidRPr="00E14334">
        <w:rPr>
          <w:rFonts w:ascii="Arial" w:hAnsi="Arial" w:cs="Arial"/>
          <w:iCs/>
          <w:szCs w:val="20"/>
        </w:rPr>
        <w:t xml:space="preserve">i </w:t>
      </w:r>
      <w:proofErr w:type="spellStart"/>
      <w:r w:rsidRPr="00E14334">
        <w:rPr>
          <w:rFonts w:ascii="Arial" w:hAnsi="Arial" w:cs="Arial"/>
          <w:iCs/>
          <w:szCs w:val="20"/>
        </w:rPr>
        <w:t>dS</w:t>
      </w:r>
      <w:r w:rsidR="00584059" w:rsidRPr="00E14334">
        <w:rPr>
          <w:rFonts w:ascii="Arial" w:hAnsi="Arial" w:cs="Arial"/>
          <w:iCs/>
          <w:szCs w:val="20"/>
        </w:rPr>
        <w:t>AT</w:t>
      </w:r>
      <w:proofErr w:type="spellEnd"/>
      <w:r w:rsidR="007E7C98">
        <w:rPr>
          <w:rFonts w:ascii="Arial" w:hAnsi="Arial" w:cs="Arial"/>
          <w:iCs/>
          <w:szCs w:val="20"/>
        </w:rPr>
        <w:t>;</w:t>
      </w:r>
    </w:p>
    <w:p w14:paraId="60FCD008" w14:textId="1D883B33" w:rsidR="0073151B" w:rsidRPr="00E14334" w:rsidRDefault="0073151B" w:rsidP="00B8236C">
      <w:pPr>
        <w:pStyle w:val="Akapitzlist"/>
        <w:numPr>
          <w:ilvl w:val="1"/>
          <w:numId w:val="4"/>
        </w:numPr>
        <w:spacing w:after="0"/>
        <w:rPr>
          <w:rFonts w:ascii="Arial" w:hAnsi="Arial" w:cs="Arial"/>
          <w:iCs/>
          <w:szCs w:val="20"/>
        </w:rPr>
      </w:pPr>
      <w:r>
        <w:rPr>
          <w:rFonts w:ascii="Arial" w:hAnsi="Arial" w:cs="Arial"/>
          <w:b/>
          <w:iCs/>
          <w:szCs w:val="20"/>
        </w:rPr>
        <w:t>Ie-108</w:t>
      </w:r>
      <w:r>
        <w:rPr>
          <w:rFonts w:ascii="Arial" w:hAnsi="Arial" w:cs="Arial"/>
          <w:bCs/>
          <w:iCs/>
          <w:szCs w:val="20"/>
        </w:rPr>
        <w:t xml:space="preserve"> </w:t>
      </w:r>
      <w:r w:rsidR="007E7C98">
        <w:rPr>
          <w:rFonts w:ascii="Arial" w:hAnsi="Arial" w:cs="Arial"/>
          <w:bCs/>
          <w:iCs/>
          <w:szCs w:val="20"/>
        </w:rPr>
        <w:t>–</w:t>
      </w:r>
      <w:r>
        <w:rPr>
          <w:rFonts w:ascii="Arial" w:hAnsi="Arial" w:cs="Arial"/>
          <w:bCs/>
          <w:iCs/>
          <w:szCs w:val="20"/>
        </w:rPr>
        <w:t xml:space="preserve"> </w:t>
      </w:r>
      <w:r w:rsidR="007E7C98">
        <w:rPr>
          <w:rFonts w:ascii="Arial" w:hAnsi="Arial" w:cs="Arial"/>
          <w:bCs/>
          <w:iCs/>
          <w:szCs w:val="20"/>
        </w:rPr>
        <w:t>Wytyczne dla projektowania i budowy linii optotelekomunikacyjnych.</w:t>
      </w:r>
    </w:p>
    <w:p w14:paraId="4D5A8FE9" w14:textId="77777777" w:rsidR="009F2AFF" w:rsidRPr="00E14334" w:rsidRDefault="009F2AFF" w:rsidP="00B8236C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iCs/>
          <w:szCs w:val="20"/>
        </w:rPr>
        <w:t>Lista aktów prawnych zamieszczonych w niniejszym OPZ nie jest zbiorem zamkniętym. Wykonawca zobowiązanych jest do uwzględnienia innych niż wymienione powyżej (również w przypadku ich nowelizacji), jeśli okaże się to niezbędne do realizacji niniejszego zamówienia.</w:t>
      </w:r>
    </w:p>
    <w:p w14:paraId="264FC6C5" w14:textId="77777777" w:rsidR="00037DE9" w:rsidRPr="00037DE9" w:rsidRDefault="00037DE9" w:rsidP="00E65A15">
      <w:pPr>
        <w:pStyle w:val="Nagwek1"/>
        <w:numPr>
          <w:ilvl w:val="0"/>
          <w:numId w:val="1"/>
        </w:numPr>
        <w:ind w:left="0" w:hanging="426"/>
        <w:jc w:val="both"/>
      </w:pPr>
      <w:bookmarkStart w:id="9" w:name="_Toc217040733"/>
      <w:r w:rsidRPr="00037DE9">
        <w:t>Termin i warunki gwarancji</w:t>
      </w:r>
      <w:bookmarkEnd w:id="9"/>
    </w:p>
    <w:p w14:paraId="5D894756" w14:textId="3FD1A4B4" w:rsidR="00087AD3" w:rsidRDefault="00AD519D" w:rsidP="009B7ED0">
      <w:pPr>
        <w:tabs>
          <w:tab w:val="left" w:pos="993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udzieli</w:t>
      </w:r>
      <w:r w:rsidR="00636081">
        <w:rPr>
          <w:rFonts w:ascii="Arial" w:hAnsi="Arial" w:cs="Arial"/>
        </w:rPr>
        <w:t xml:space="preserve"> Zamawiającemu gwarancj</w:t>
      </w:r>
      <w:r w:rsidR="009C7354">
        <w:rPr>
          <w:rFonts w:ascii="Arial" w:hAnsi="Arial" w:cs="Arial"/>
        </w:rPr>
        <w:t>i</w:t>
      </w:r>
      <w:r w:rsidR="00636081">
        <w:rPr>
          <w:rFonts w:ascii="Arial" w:hAnsi="Arial" w:cs="Arial"/>
        </w:rPr>
        <w:t xml:space="preserve"> </w:t>
      </w:r>
      <w:r w:rsidR="00E65A15">
        <w:rPr>
          <w:rFonts w:ascii="Arial" w:hAnsi="Arial" w:cs="Arial"/>
        </w:rPr>
        <w:t>jakości</w:t>
      </w:r>
      <w:r w:rsidR="00636081">
        <w:rPr>
          <w:rFonts w:ascii="Arial" w:hAnsi="Arial" w:cs="Arial"/>
        </w:rPr>
        <w:t xml:space="preserve"> na okres </w:t>
      </w:r>
      <w:r w:rsidR="00F42AEC">
        <w:rPr>
          <w:rFonts w:ascii="Arial" w:hAnsi="Arial" w:cs="Arial"/>
        </w:rPr>
        <w:t>min.</w:t>
      </w:r>
      <w:r w:rsidR="00636081">
        <w:rPr>
          <w:rFonts w:ascii="Arial" w:hAnsi="Arial" w:cs="Arial"/>
        </w:rPr>
        <w:t>12 miesięcy od daty podpisania protokołu odbioru usług</w:t>
      </w:r>
      <w:r w:rsidR="00AD74F1">
        <w:rPr>
          <w:rFonts w:ascii="Arial" w:hAnsi="Arial" w:cs="Arial"/>
        </w:rPr>
        <w:t>i</w:t>
      </w:r>
      <w:r w:rsidR="00636081">
        <w:rPr>
          <w:rFonts w:ascii="Arial" w:hAnsi="Arial" w:cs="Arial"/>
        </w:rPr>
        <w:t>.</w:t>
      </w:r>
    </w:p>
    <w:p w14:paraId="79C5B032" w14:textId="75326F00" w:rsidR="009601B3" w:rsidRDefault="009601B3" w:rsidP="00E65A15">
      <w:pPr>
        <w:pStyle w:val="Nagwek1"/>
        <w:numPr>
          <w:ilvl w:val="0"/>
          <w:numId w:val="1"/>
        </w:numPr>
        <w:ind w:left="0" w:hanging="567"/>
        <w:jc w:val="both"/>
      </w:pPr>
      <w:bookmarkStart w:id="10" w:name="_Toc217040734"/>
      <w:r>
        <w:t>Sposób płatności</w:t>
      </w:r>
      <w:bookmarkEnd w:id="10"/>
    </w:p>
    <w:p w14:paraId="46789106" w14:textId="36EEAE35" w:rsidR="009601B3" w:rsidRPr="009601B3" w:rsidRDefault="009601B3" w:rsidP="009601B3">
      <w:pPr>
        <w:rPr>
          <w:rFonts w:ascii="Arial" w:hAnsi="Arial" w:cs="Arial"/>
        </w:rPr>
      </w:pPr>
      <w:r w:rsidRPr="009601B3">
        <w:rPr>
          <w:rFonts w:ascii="Arial" w:hAnsi="Arial" w:cs="Arial"/>
        </w:rPr>
        <w:t xml:space="preserve">Zgodnie z zapisami w Umowie. </w:t>
      </w:r>
    </w:p>
    <w:p w14:paraId="6EE0DDA2" w14:textId="3F911CCE" w:rsidR="009601B3" w:rsidRDefault="009601B3" w:rsidP="00E65A15">
      <w:pPr>
        <w:pStyle w:val="Nagwek1"/>
        <w:numPr>
          <w:ilvl w:val="0"/>
          <w:numId w:val="1"/>
        </w:numPr>
        <w:ind w:left="0" w:hanging="567"/>
        <w:jc w:val="both"/>
      </w:pPr>
      <w:bookmarkStart w:id="11" w:name="_Toc217040735"/>
      <w:r>
        <w:t>Kary umowne</w:t>
      </w:r>
      <w:bookmarkEnd w:id="11"/>
    </w:p>
    <w:p w14:paraId="7B6D5405" w14:textId="72D6899E" w:rsidR="009601B3" w:rsidRDefault="009601B3" w:rsidP="009601B3">
      <w:pPr>
        <w:rPr>
          <w:rFonts w:ascii="Arial" w:hAnsi="Arial" w:cs="Arial"/>
        </w:rPr>
      </w:pPr>
      <w:r w:rsidRPr="009601B3">
        <w:rPr>
          <w:rFonts w:ascii="Arial" w:hAnsi="Arial" w:cs="Arial"/>
        </w:rPr>
        <w:t xml:space="preserve">Zgodnie z zapisami w Umowie. </w:t>
      </w:r>
    </w:p>
    <w:p w14:paraId="73108B52" w14:textId="050B764C" w:rsidR="00BD78C3" w:rsidRPr="00602CF8" w:rsidRDefault="00BD78C3" w:rsidP="00B8236C">
      <w:pPr>
        <w:pStyle w:val="Nagwek1"/>
        <w:numPr>
          <w:ilvl w:val="0"/>
          <w:numId w:val="1"/>
        </w:numPr>
        <w:tabs>
          <w:tab w:val="left" w:pos="1341"/>
        </w:tabs>
        <w:ind w:left="0" w:hanging="567"/>
      </w:pPr>
      <w:bookmarkStart w:id="12" w:name="_Toc217040736"/>
      <w:r>
        <w:lastRenderedPageBreak/>
        <w:t>Prawo opcji</w:t>
      </w:r>
      <w:bookmarkEnd w:id="12"/>
    </w:p>
    <w:p w14:paraId="5CBDAB51" w14:textId="477DB622" w:rsidR="007D5F35" w:rsidRPr="00E14334" w:rsidRDefault="007D5F35" w:rsidP="00B8236C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E14334">
        <w:rPr>
          <w:rFonts w:ascii="Arial" w:hAnsi="Arial" w:cs="Arial"/>
        </w:rPr>
        <w:t xml:space="preserve">Zamawiającemu przysługuje prawo rozszerzenia zakresu Usług o usługi dodatkowe, uwzględniające dodatkowe bieżące potrzeby </w:t>
      </w:r>
      <w:r w:rsidR="00C114E6" w:rsidRPr="00E14334">
        <w:rPr>
          <w:rFonts w:ascii="Arial" w:hAnsi="Arial" w:cs="Arial"/>
        </w:rPr>
        <w:t>Zamawiającego</w:t>
      </w:r>
      <w:r w:rsidRPr="00E14334">
        <w:rPr>
          <w:rFonts w:ascii="Arial" w:hAnsi="Arial" w:cs="Arial"/>
        </w:rPr>
        <w:t xml:space="preserve"> (dalej: „</w:t>
      </w:r>
      <w:r w:rsidRPr="00E14334">
        <w:rPr>
          <w:rFonts w:ascii="Arial" w:hAnsi="Arial" w:cs="Arial"/>
          <w:b/>
          <w:bCs/>
        </w:rPr>
        <w:t>Prawo Opcji</w:t>
      </w:r>
      <w:r w:rsidRPr="00E14334">
        <w:rPr>
          <w:rFonts w:ascii="Arial" w:hAnsi="Arial" w:cs="Arial"/>
        </w:rPr>
        <w:t xml:space="preserve">”). </w:t>
      </w:r>
    </w:p>
    <w:p w14:paraId="507CF24E" w14:textId="125AE1D3" w:rsidR="007D5F35" w:rsidRPr="00E14334" w:rsidRDefault="007D5F35" w:rsidP="00B8236C">
      <w:pPr>
        <w:pStyle w:val="Akapitzlist"/>
        <w:numPr>
          <w:ilvl w:val="0"/>
          <w:numId w:val="5"/>
        </w:numPr>
        <w:spacing w:after="0"/>
        <w:rPr>
          <w:rFonts w:ascii="Arial" w:hAnsi="Arial" w:cs="Arial"/>
        </w:rPr>
      </w:pPr>
      <w:r w:rsidRPr="00E14334">
        <w:rPr>
          <w:rFonts w:ascii="Arial" w:hAnsi="Arial" w:cs="Arial"/>
        </w:rPr>
        <w:t>Prawo Opcji może zostać zrealizowane w przypadku konieczności zwięks</w:t>
      </w:r>
      <w:r w:rsidR="00482EE4" w:rsidRPr="00E14334">
        <w:rPr>
          <w:rFonts w:ascii="Arial" w:hAnsi="Arial" w:cs="Arial"/>
        </w:rPr>
        <w:t>zeni</w:t>
      </w:r>
      <w:r w:rsidR="00AD74F1" w:rsidRPr="00E14334">
        <w:rPr>
          <w:rFonts w:ascii="Arial" w:hAnsi="Arial" w:cs="Arial"/>
        </w:rPr>
        <w:t>a</w:t>
      </w:r>
      <w:r w:rsidR="00482EE4" w:rsidRPr="00E14334">
        <w:rPr>
          <w:rFonts w:ascii="Arial" w:hAnsi="Arial" w:cs="Arial"/>
        </w:rPr>
        <w:t xml:space="preserve"> ilości urządzeń objętych U</w:t>
      </w:r>
      <w:r w:rsidRPr="00E14334">
        <w:rPr>
          <w:rFonts w:ascii="Arial" w:hAnsi="Arial" w:cs="Arial"/>
        </w:rPr>
        <w:t>mową.</w:t>
      </w:r>
    </w:p>
    <w:p w14:paraId="646881E3" w14:textId="26D9242C" w:rsidR="007D5F35" w:rsidRPr="00E14334" w:rsidRDefault="007D5F35" w:rsidP="009C3AE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14334">
        <w:rPr>
          <w:rFonts w:ascii="Arial" w:hAnsi="Arial" w:cs="Arial"/>
        </w:rPr>
        <w:t>Zamawiający może skorzystać z Prawa Opcji w terminie obowiązywania umowy.</w:t>
      </w:r>
    </w:p>
    <w:p w14:paraId="184BBC5B" w14:textId="69E9FA39" w:rsidR="007D5F35" w:rsidRPr="00713A51" w:rsidRDefault="007D5F35" w:rsidP="009C3AE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713A51">
        <w:rPr>
          <w:rFonts w:ascii="Arial" w:hAnsi="Arial" w:cs="Arial"/>
        </w:rPr>
        <w:t xml:space="preserve">Usługi w ramach Prawa </w:t>
      </w:r>
      <w:r w:rsidR="00F47175" w:rsidRPr="00713A51">
        <w:rPr>
          <w:rFonts w:ascii="Arial" w:hAnsi="Arial" w:cs="Arial"/>
        </w:rPr>
        <w:t>O</w:t>
      </w:r>
      <w:r w:rsidRPr="00713A51">
        <w:rPr>
          <w:rFonts w:ascii="Arial" w:hAnsi="Arial" w:cs="Arial"/>
        </w:rPr>
        <w:t xml:space="preserve">pcji </w:t>
      </w:r>
      <w:r w:rsidR="009601B3" w:rsidRPr="00713A51">
        <w:rPr>
          <w:rFonts w:ascii="Arial" w:hAnsi="Arial" w:cs="Arial"/>
        </w:rPr>
        <w:t>stanowić będą nie więcej niż: 100 000,00 zł.</w:t>
      </w:r>
    </w:p>
    <w:p w14:paraId="2C85AF33" w14:textId="23BEE692" w:rsidR="00C6191E" w:rsidRPr="00E14334" w:rsidRDefault="00C6191E" w:rsidP="009C3AE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14334">
        <w:rPr>
          <w:rFonts w:ascii="Arial" w:hAnsi="Arial" w:cs="Arial"/>
        </w:rPr>
        <w:t>Prawo Opcji można wykorzystać w lokalizacjach nieujętych w załącznikach do OPZ.</w:t>
      </w:r>
    </w:p>
    <w:p w14:paraId="1F9EFD96" w14:textId="520125D0" w:rsidR="00037DE9" w:rsidRDefault="000818DA" w:rsidP="00E65A15">
      <w:pPr>
        <w:pStyle w:val="Nagwek1"/>
        <w:numPr>
          <w:ilvl w:val="0"/>
          <w:numId w:val="1"/>
        </w:numPr>
        <w:tabs>
          <w:tab w:val="left" w:pos="1341"/>
        </w:tabs>
        <w:ind w:left="0" w:hanging="567"/>
        <w:jc w:val="both"/>
      </w:pPr>
      <w:bookmarkStart w:id="13" w:name="_Toc217040737"/>
      <w:r w:rsidRPr="000818DA">
        <w:t>Podwykonawcy</w:t>
      </w:r>
      <w:bookmarkEnd w:id="13"/>
    </w:p>
    <w:p w14:paraId="317336F7" w14:textId="73EA58BA" w:rsidR="0029356B" w:rsidRPr="001C43EE" w:rsidRDefault="00184E6D" w:rsidP="00B8236C">
      <w:pPr>
        <w:spacing w:after="0"/>
        <w:rPr>
          <w:rFonts w:ascii="Arial" w:hAnsi="Arial" w:cs="Arial"/>
          <w:szCs w:val="20"/>
        </w:rPr>
      </w:pPr>
      <w:r w:rsidRPr="001A5E36">
        <w:rPr>
          <w:rFonts w:ascii="Arial" w:hAnsi="Arial" w:cs="Arial"/>
          <w:szCs w:val="20"/>
        </w:rPr>
        <w:t>Zamawiający dopuszcza udział podwykonawców przy realizacji niniejszego zamówienia</w:t>
      </w:r>
      <w:r w:rsidR="00060EB3">
        <w:rPr>
          <w:rFonts w:ascii="Arial" w:hAnsi="Arial" w:cs="Arial"/>
          <w:szCs w:val="20"/>
        </w:rPr>
        <w:t xml:space="preserve"> na warunkach określonych w Umowie</w:t>
      </w:r>
      <w:r w:rsidR="00087AD3" w:rsidRPr="001A5E36">
        <w:rPr>
          <w:rFonts w:ascii="Arial" w:hAnsi="Arial" w:cs="Arial"/>
          <w:szCs w:val="20"/>
        </w:rPr>
        <w:t>.</w:t>
      </w:r>
    </w:p>
    <w:p w14:paraId="2C10628C" w14:textId="6F01C0BC" w:rsidR="00114076" w:rsidRDefault="00087AD3" w:rsidP="00E65A15">
      <w:pPr>
        <w:pStyle w:val="Nagwek1"/>
        <w:numPr>
          <w:ilvl w:val="0"/>
          <w:numId w:val="1"/>
        </w:numPr>
        <w:tabs>
          <w:tab w:val="left" w:pos="777"/>
        </w:tabs>
        <w:ind w:left="0" w:hanging="567"/>
        <w:jc w:val="both"/>
      </w:pPr>
      <w:bookmarkStart w:id="14" w:name="_Toc217040738"/>
      <w:r>
        <w:t>Uwagi końcowe</w:t>
      </w:r>
      <w:bookmarkEnd w:id="14"/>
    </w:p>
    <w:p w14:paraId="0BA14CE9" w14:textId="77777777" w:rsidR="00C33B09" w:rsidRPr="00E14334" w:rsidRDefault="00867CE6" w:rsidP="00B8236C">
      <w:pPr>
        <w:pStyle w:val="Akapitzlist"/>
        <w:numPr>
          <w:ilvl w:val="0"/>
          <w:numId w:val="6"/>
        </w:numPr>
        <w:spacing w:after="0"/>
        <w:rPr>
          <w:rFonts w:ascii="Arial" w:eastAsia="SimSun" w:hAnsi="Arial" w:cs="Arial"/>
          <w:color w:val="000000"/>
        </w:rPr>
      </w:pPr>
      <w:r w:rsidRPr="00E14334">
        <w:rPr>
          <w:rFonts w:ascii="Arial" w:hAnsi="Arial" w:cs="Arial"/>
        </w:rPr>
        <w:t>Zamawiający</w:t>
      </w:r>
      <w:r w:rsidRPr="00E14334">
        <w:rPr>
          <w:rFonts w:ascii="Arial" w:eastAsia="SimSun" w:hAnsi="Arial" w:cs="Arial"/>
          <w:color w:val="000000"/>
        </w:rPr>
        <w:t xml:space="preserve"> umożliwi </w:t>
      </w:r>
      <w:r w:rsidR="006E19DF" w:rsidRPr="00E14334">
        <w:rPr>
          <w:rFonts w:ascii="Arial" w:eastAsia="SimSun" w:hAnsi="Arial" w:cs="Arial"/>
          <w:color w:val="000000"/>
        </w:rPr>
        <w:t xml:space="preserve">potencjalnym </w:t>
      </w:r>
      <w:r w:rsidR="00114076" w:rsidRPr="00E14334">
        <w:rPr>
          <w:rFonts w:ascii="Arial" w:eastAsia="SimSun" w:hAnsi="Arial" w:cs="Arial"/>
          <w:color w:val="000000"/>
        </w:rPr>
        <w:t>Wykonawc</w:t>
      </w:r>
      <w:r w:rsidRPr="00E14334">
        <w:rPr>
          <w:rFonts w:ascii="Arial" w:eastAsia="SimSun" w:hAnsi="Arial" w:cs="Arial"/>
          <w:color w:val="000000"/>
        </w:rPr>
        <w:t>om</w:t>
      </w:r>
      <w:r w:rsidR="00114076" w:rsidRPr="00E14334">
        <w:rPr>
          <w:rFonts w:ascii="Arial" w:eastAsia="SimSun" w:hAnsi="Arial" w:cs="Arial"/>
          <w:color w:val="000000"/>
        </w:rPr>
        <w:t xml:space="preserve"> </w:t>
      </w:r>
      <w:r w:rsidRPr="00E14334">
        <w:rPr>
          <w:rFonts w:ascii="Arial" w:eastAsia="SimSun" w:hAnsi="Arial" w:cs="Arial"/>
          <w:color w:val="000000"/>
        </w:rPr>
        <w:t xml:space="preserve">przed złożeniem oferty </w:t>
      </w:r>
      <w:r w:rsidR="00114076" w:rsidRPr="00E14334">
        <w:rPr>
          <w:rFonts w:ascii="Arial" w:eastAsia="SimSun" w:hAnsi="Arial" w:cs="Arial"/>
          <w:color w:val="000000"/>
        </w:rPr>
        <w:t>zapoznani</w:t>
      </w:r>
      <w:r w:rsidRPr="00E14334">
        <w:rPr>
          <w:rFonts w:ascii="Arial" w:eastAsia="SimSun" w:hAnsi="Arial" w:cs="Arial"/>
          <w:color w:val="000000"/>
        </w:rPr>
        <w:t>e</w:t>
      </w:r>
      <w:r w:rsidR="00114076" w:rsidRPr="00E14334">
        <w:rPr>
          <w:rFonts w:ascii="Arial" w:eastAsia="SimSun" w:hAnsi="Arial" w:cs="Arial"/>
          <w:color w:val="000000"/>
        </w:rPr>
        <w:t xml:space="preserve"> się </w:t>
      </w:r>
      <w:r w:rsidR="006E19DF" w:rsidRPr="00E14334">
        <w:rPr>
          <w:rFonts w:ascii="Arial" w:eastAsia="SimSun" w:hAnsi="Arial" w:cs="Arial"/>
          <w:color w:val="000000"/>
        </w:rPr>
        <w:br/>
      </w:r>
      <w:r w:rsidR="00114076" w:rsidRPr="00E14334">
        <w:rPr>
          <w:rFonts w:ascii="Arial" w:eastAsia="SimSun" w:hAnsi="Arial" w:cs="Arial"/>
          <w:color w:val="000000"/>
        </w:rPr>
        <w:t xml:space="preserve">z zakresem </w:t>
      </w:r>
      <w:r w:rsidRPr="00E14334">
        <w:rPr>
          <w:rFonts w:ascii="Arial" w:eastAsia="SimSun" w:hAnsi="Arial" w:cs="Arial"/>
          <w:color w:val="000000"/>
        </w:rPr>
        <w:t xml:space="preserve">przedmiotu zamówienia </w:t>
      </w:r>
      <w:r w:rsidR="00114076" w:rsidRPr="00E14334">
        <w:rPr>
          <w:rFonts w:ascii="Arial" w:eastAsia="SimSun" w:hAnsi="Arial" w:cs="Arial"/>
          <w:color w:val="000000"/>
        </w:rPr>
        <w:t xml:space="preserve">w obecności upoważnionego przedstawiciela Zamawiającego. </w:t>
      </w:r>
    </w:p>
    <w:p w14:paraId="1BFFEECD" w14:textId="62832C1A" w:rsidR="00593EB9" w:rsidRPr="00A81C5B" w:rsidRDefault="00C33B09" w:rsidP="00B8236C">
      <w:pPr>
        <w:pStyle w:val="Akapitzlist"/>
        <w:numPr>
          <w:ilvl w:val="0"/>
          <w:numId w:val="6"/>
        </w:numPr>
        <w:spacing w:after="0"/>
        <w:rPr>
          <w:rFonts w:ascii="Arial" w:eastAsia="SimSun" w:hAnsi="Arial" w:cs="Arial"/>
          <w:color w:val="000000"/>
        </w:rPr>
      </w:pPr>
      <w:r w:rsidRPr="00E14334">
        <w:rPr>
          <w:rFonts w:ascii="Arial" w:hAnsi="Arial" w:cs="Arial"/>
        </w:rPr>
        <w:t>Wykonawca zobowiązany jest przekazać do koordynatora Umowy wykaz pracowników wykonujących zabiegi utrzymaniowe na papierze firmowym, opatrzonym pieczęcią w</w:t>
      </w:r>
      <w:r w:rsidR="009C7354" w:rsidRPr="00E14334">
        <w:rPr>
          <w:rFonts w:ascii="Arial" w:hAnsi="Arial" w:cs="Arial"/>
        </w:rPr>
        <w:t> </w:t>
      </w:r>
      <w:r w:rsidRPr="00E14334">
        <w:rPr>
          <w:rFonts w:ascii="Arial" w:hAnsi="Arial" w:cs="Arial"/>
        </w:rPr>
        <w:t>terminie 14 dni od dnia podpisania Umowy</w:t>
      </w:r>
      <w:r w:rsidR="009C7354" w:rsidRPr="00E14334">
        <w:rPr>
          <w:rFonts w:ascii="Arial" w:hAnsi="Arial" w:cs="Arial"/>
        </w:rPr>
        <w:t>.</w:t>
      </w:r>
    </w:p>
    <w:p w14:paraId="78C13655" w14:textId="43439F62" w:rsidR="00A81C5B" w:rsidRPr="003A2962" w:rsidRDefault="00A81C5B" w:rsidP="00B8236C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iCs/>
          <w:szCs w:val="20"/>
        </w:rPr>
      </w:pPr>
      <w:r w:rsidRPr="00E14334">
        <w:rPr>
          <w:rFonts w:ascii="Arial" w:hAnsi="Arial" w:cs="Arial"/>
          <w:bCs/>
          <w:iCs/>
          <w:szCs w:val="20"/>
        </w:rPr>
        <w:t>Przewidziana zarezerwowana kwota w Umowie na naprawy awaryjne</w:t>
      </w:r>
      <w:r w:rsidR="00E65A15">
        <w:rPr>
          <w:rFonts w:ascii="Arial" w:hAnsi="Arial" w:cs="Arial"/>
          <w:bCs/>
          <w:iCs/>
          <w:szCs w:val="20"/>
        </w:rPr>
        <w:t>,</w:t>
      </w:r>
      <w:r w:rsidRPr="00E14334">
        <w:rPr>
          <w:rFonts w:ascii="Arial" w:hAnsi="Arial" w:cs="Arial"/>
          <w:bCs/>
          <w:iCs/>
          <w:szCs w:val="20"/>
        </w:rPr>
        <w:t xml:space="preserve"> </w:t>
      </w:r>
      <w:r w:rsidRPr="00713A51">
        <w:rPr>
          <w:rFonts w:ascii="Arial" w:hAnsi="Arial" w:cs="Arial"/>
          <w:bCs/>
          <w:iCs/>
          <w:szCs w:val="20"/>
        </w:rPr>
        <w:t xml:space="preserve">wynosząca </w:t>
      </w:r>
      <w:r w:rsidR="00E65A15">
        <w:rPr>
          <w:rFonts w:ascii="Arial" w:hAnsi="Arial" w:cs="Arial"/>
          <w:bCs/>
          <w:iCs/>
          <w:szCs w:val="20"/>
        </w:rPr>
        <w:t xml:space="preserve">             </w:t>
      </w:r>
      <w:r w:rsidR="005D2641" w:rsidRPr="00E65A15">
        <w:rPr>
          <w:rFonts w:ascii="Arial" w:hAnsi="Arial" w:cs="Arial"/>
          <w:b/>
          <w:iCs/>
          <w:szCs w:val="20"/>
        </w:rPr>
        <w:t>2</w:t>
      </w:r>
      <w:r w:rsidRPr="00E65A15">
        <w:rPr>
          <w:rFonts w:ascii="Arial" w:hAnsi="Arial" w:cs="Arial"/>
          <w:b/>
          <w:iCs/>
          <w:szCs w:val="20"/>
        </w:rPr>
        <w:t>00 000,00 zł</w:t>
      </w:r>
      <w:r w:rsidR="00E65A15">
        <w:rPr>
          <w:rFonts w:ascii="Arial" w:hAnsi="Arial" w:cs="Arial"/>
          <w:b/>
          <w:iCs/>
          <w:szCs w:val="20"/>
        </w:rPr>
        <w:t>,</w:t>
      </w:r>
      <w:r w:rsidRPr="00E14334">
        <w:rPr>
          <w:rFonts w:ascii="Arial" w:hAnsi="Arial" w:cs="Arial"/>
          <w:bCs/>
          <w:iCs/>
          <w:szCs w:val="20"/>
        </w:rPr>
        <w:t xml:space="preserve"> obejmuje zakup materiałów, koszt dojazdu oraz roboczogodzinę pracy serwisu</w:t>
      </w:r>
      <w:r w:rsidR="00C14E01">
        <w:rPr>
          <w:rFonts w:ascii="Arial" w:hAnsi="Arial" w:cs="Arial"/>
          <w:bCs/>
          <w:iCs/>
          <w:szCs w:val="20"/>
        </w:rPr>
        <w:t>.</w:t>
      </w:r>
    </w:p>
    <w:p w14:paraId="0B41BECE" w14:textId="004276D7" w:rsidR="003A2962" w:rsidRPr="00A35275" w:rsidRDefault="003A2962" w:rsidP="00B8236C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iCs/>
          <w:szCs w:val="20"/>
        </w:rPr>
      </w:pPr>
      <w:r w:rsidRPr="003A2962">
        <w:rPr>
          <w:rFonts w:ascii="Arial" w:hAnsi="Arial" w:cs="Arial"/>
          <w:iCs/>
          <w:szCs w:val="20"/>
        </w:rPr>
        <w:t>Na wniosek Zamawiającego Wykonawca przekaże edytowalne wersje dokumentów sporządzonych dla potrzeb realizacji Umowy</w:t>
      </w:r>
      <w:r>
        <w:rPr>
          <w:rFonts w:ascii="Arial" w:hAnsi="Arial" w:cs="Arial"/>
          <w:iCs/>
          <w:szCs w:val="20"/>
        </w:rPr>
        <w:t>.</w:t>
      </w:r>
    </w:p>
    <w:p w14:paraId="76CF11BA" w14:textId="671DB8E5" w:rsidR="000818DA" w:rsidRDefault="000818DA" w:rsidP="00E65A15">
      <w:pPr>
        <w:pStyle w:val="Nagwek1"/>
        <w:numPr>
          <w:ilvl w:val="0"/>
          <w:numId w:val="1"/>
        </w:numPr>
        <w:tabs>
          <w:tab w:val="left" w:pos="777"/>
        </w:tabs>
        <w:ind w:left="0" w:hanging="567"/>
        <w:jc w:val="both"/>
      </w:pPr>
      <w:bookmarkStart w:id="15" w:name="_Toc217040739"/>
      <w:r>
        <w:t>Załączniki</w:t>
      </w:r>
      <w:bookmarkEnd w:id="15"/>
    </w:p>
    <w:p w14:paraId="00E7F1A7" w14:textId="77777777" w:rsidR="007142F8" w:rsidRPr="00431B50" w:rsidRDefault="00431B50" w:rsidP="00431B50">
      <w:pPr>
        <w:tabs>
          <w:tab w:val="left" w:pos="1227"/>
        </w:tabs>
        <w:spacing w:after="0"/>
        <w:rPr>
          <w:rFonts w:ascii="Arial" w:hAnsi="Arial" w:cs="Arial"/>
          <w:sz w:val="4"/>
        </w:rPr>
      </w:pPr>
      <w:r>
        <w:rPr>
          <w:rFonts w:ascii="Arial" w:hAnsi="Arial" w:cs="Arial"/>
        </w:rPr>
        <w:tab/>
      </w:r>
    </w:p>
    <w:p w14:paraId="5D2E487E" w14:textId="5FD0E775" w:rsidR="002D5EDC" w:rsidRDefault="003C5206" w:rsidP="009B7ED0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</w:t>
      </w:r>
      <w:r w:rsidR="00F47175">
        <w:rPr>
          <w:rFonts w:ascii="Arial" w:hAnsi="Arial" w:cs="Arial"/>
          <w:szCs w:val="20"/>
        </w:rPr>
        <w:t>ącznik</w:t>
      </w:r>
      <w:r>
        <w:rPr>
          <w:rFonts w:ascii="Arial" w:hAnsi="Arial" w:cs="Arial"/>
          <w:szCs w:val="20"/>
        </w:rPr>
        <w:t xml:space="preserve"> 1 do OPZ – H</w:t>
      </w:r>
      <w:r w:rsidRPr="00A11594">
        <w:rPr>
          <w:rFonts w:ascii="Arial" w:hAnsi="Arial" w:cs="Arial"/>
          <w:szCs w:val="20"/>
        </w:rPr>
        <w:t>armonogram</w:t>
      </w:r>
      <w:r w:rsidR="006D4E77">
        <w:rPr>
          <w:rFonts w:ascii="Arial" w:hAnsi="Arial" w:cs="Arial"/>
          <w:szCs w:val="20"/>
        </w:rPr>
        <w:t xml:space="preserve"> utrzymania urządzeń SDH</w:t>
      </w:r>
    </w:p>
    <w:p w14:paraId="39FE6EB3" w14:textId="3813E542" w:rsidR="006D4E77" w:rsidRPr="00A11594" w:rsidRDefault="006D4E77" w:rsidP="009B7ED0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 2 do OPZ – Harmonogram utrzymania infrastruktury kablowej</w:t>
      </w:r>
    </w:p>
    <w:p w14:paraId="6C3DF72F" w14:textId="0F98758E" w:rsidR="007307D7" w:rsidRPr="00A11594" w:rsidRDefault="00F47175" w:rsidP="009B7ED0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</w:t>
      </w:r>
      <w:r w:rsidR="00CB2200">
        <w:rPr>
          <w:rFonts w:ascii="Arial" w:hAnsi="Arial" w:cs="Arial"/>
          <w:szCs w:val="20"/>
        </w:rPr>
        <w:t>3</w:t>
      </w:r>
      <w:r w:rsidR="007307D7" w:rsidRPr="00A11594">
        <w:rPr>
          <w:rFonts w:ascii="Arial" w:hAnsi="Arial" w:cs="Arial"/>
          <w:szCs w:val="20"/>
        </w:rPr>
        <w:t xml:space="preserve"> do OPZ – </w:t>
      </w:r>
      <w:r w:rsidR="003C5206">
        <w:rPr>
          <w:rFonts w:ascii="Arial" w:hAnsi="Arial" w:cs="Arial"/>
          <w:szCs w:val="20"/>
        </w:rPr>
        <w:t>Wzór z</w:t>
      </w:r>
      <w:r w:rsidR="001E3B5A" w:rsidRPr="00A11594">
        <w:rPr>
          <w:rFonts w:ascii="Arial" w:hAnsi="Arial" w:cs="Arial"/>
          <w:szCs w:val="20"/>
        </w:rPr>
        <w:t>leceni</w:t>
      </w:r>
      <w:r w:rsidR="003C5206">
        <w:rPr>
          <w:rFonts w:ascii="Arial" w:hAnsi="Arial" w:cs="Arial"/>
          <w:szCs w:val="20"/>
        </w:rPr>
        <w:t>a naprawy</w:t>
      </w:r>
    </w:p>
    <w:p w14:paraId="2040B4D2" w14:textId="648CF837" w:rsidR="003C5206" w:rsidRDefault="00F47175" w:rsidP="009B7ED0">
      <w:pPr>
        <w:tabs>
          <w:tab w:val="left" w:pos="6035"/>
        </w:tabs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</w:t>
      </w:r>
      <w:r w:rsidR="00CB2200">
        <w:rPr>
          <w:rFonts w:ascii="Arial" w:hAnsi="Arial" w:cs="Arial"/>
          <w:szCs w:val="20"/>
        </w:rPr>
        <w:t xml:space="preserve">4 </w:t>
      </w:r>
      <w:r w:rsidR="007307D7" w:rsidRPr="00A11594">
        <w:rPr>
          <w:rFonts w:ascii="Arial" w:hAnsi="Arial" w:cs="Arial"/>
          <w:szCs w:val="20"/>
        </w:rPr>
        <w:t xml:space="preserve">do OPZ – </w:t>
      </w:r>
      <w:r w:rsidR="003C5206">
        <w:rPr>
          <w:rFonts w:ascii="Arial" w:hAnsi="Arial" w:cs="Arial"/>
          <w:szCs w:val="20"/>
        </w:rPr>
        <w:t>Wzór p</w:t>
      </w:r>
      <w:r w:rsidR="007307D7" w:rsidRPr="00A11594">
        <w:rPr>
          <w:rFonts w:ascii="Arial" w:hAnsi="Arial" w:cs="Arial"/>
          <w:szCs w:val="20"/>
        </w:rPr>
        <w:t>rotok</w:t>
      </w:r>
      <w:r w:rsidR="003C5206">
        <w:rPr>
          <w:rFonts w:ascii="Arial" w:hAnsi="Arial" w:cs="Arial"/>
          <w:szCs w:val="20"/>
        </w:rPr>
        <w:t>ołu</w:t>
      </w:r>
      <w:r w:rsidR="007307D7" w:rsidRPr="00A11594">
        <w:rPr>
          <w:rFonts w:ascii="Arial" w:hAnsi="Arial" w:cs="Arial"/>
          <w:szCs w:val="20"/>
        </w:rPr>
        <w:t xml:space="preserve"> </w:t>
      </w:r>
      <w:r w:rsidR="00C81983" w:rsidRPr="00A11594">
        <w:rPr>
          <w:rFonts w:ascii="Arial" w:hAnsi="Arial" w:cs="Arial"/>
          <w:szCs w:val="20"/>
        </w:rPr>
        <w:t>odbioru</w:t>
      </w:r>
      <w:r w:rsidR="001F249B" w:rsidRPr="00A11594">
        <w:rPr>
          <w:rFonts w:ascii="Arial" w:hAnsi="Arial" w:cs="Arial"/>
          <w:szCs w:val="20"/>
        </w:rPr>
        <w:t xml:space="preserve"> </w:t>
      </w:r>
      <w:r w:rsidR="003C5206">
        <w:rPr>
          <w:rFonts w:ascii="Arial" w:hAnsi="Arial" w:cs="Arial"/>
          <w:szCs w:val="20"/>
        </w:rPr>
        <w:t>naprawy</w:t>
      </w:r>
    </w:p>
    <w:p w14:paraId="2EF567AD" w14:textId="226ACCED" w:rsidR="0053524F" w:rsidRPr="00A11594" w:rsidRDefault="00F47175" w:rsidP="005D2641">
      <w:pPr>
        <w:tabs>
          <w:tab w:val="left" w:pos="6035"/>
        </w:tabs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</w:t>
      </w:r>
      <w:r w:rsidR="00CB2200">
        <w:rPr>
          <w:rFonts w:ascii="Arial" w:hAnsi="Arial" w:cs="Arial"/>
          <w:szCs w:val="20"/>
        </w:rPr>
        <w:t>5</w:t>
      </w:r>
      <w:r w:rsidR="003C5206">
        <w:rPr>
          <w:rFonts w:ascii="Arial" w:hAnsi="Arial" w:cs="Arial"/>
          <w:szCs w:val="20"/>
        </w:rPr>
        <w:t xml:space="preserve"> do OPZ – Wzór p</w:t>
      </w:r>
      <w:r w:rsidR="003C5206" w:rsidRPr="00A11594">
        <w:rPr>
          <w:rFonts w:ascii="Arial" w:hAnsi="Arial" w:cs="Arial"/>
          <w:szCs w:val="20"/>
        </w:rPr>
        <w:t>rotok</w:t>
      </w:r>
      <w:r w:rsidR="003C5206">
        <w:rPr>
          <w:rFonts w:ascii="Arial" w:hAnsi="Arial" w:cs="Arial"/>
          <w:szCs w:val="20"/>
        </w:rPr>
        <w:t>ołu</w:t>
      </w:r>
      <w:r w:rsidR="003C5206" w:rsidRPr="00A11594">
        <w:rPr>
          <w:rFonts w:ascii="Arial" w:hAnsi="Arial" w:cs="Arial"/>
          <w:szCs w:val="20"/>
        </w:rPr>
        <w:t xml:space="preserve"> odbioru usług</w:t>
      </w:r>
      <w:r w:rsidR="003C5206">
        <w:rPr>
          <w:rFonts w:ascii="Arial" w:hAnsi="Arial" w:cs="Arial"/>
          <w:szCs w:val="20"/>
        </w:rPr>
        <w:t xml:space="preserve"> utrzymania</w:t>
      </w:r>
    </w:p>
    <w:sectPr w:rsidR="0053524F" w:rsidRPr="00A11594" w:rsidSect="00C85DA5"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A69FE" w14:textId="77777777" w:rsidR="00FD26BF" w:rsidRDefault="00FD26BF" w:rsidP="00D5409C">
      <w:pPr>
        <w:spacing w:after="0" w:line="240" w:lineRule="auto"/>
      </w:pPr>
      <w:r>
        <w:separator/>
      </w:r>
    </w:p>
  </w:endnote>
  <w:endnote w:type="continuationSeparator" w:id="0">
    <w:p w14:paraId="1494ACBB" w14:textId="77777777" w:rsidR="00FD26BF" w:rsidRDefault="00FD26B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A7EBF" w14:textId="77777777" w:rsidR="00DA617C" w:rsidRDefault="00DB5FC3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909BC3" wp14:editId="26B4698C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393700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70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7E94BD" w14:textId="06A5DD38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82EE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09BC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31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Aq3wEAAKADAAAOAAAAZHJzL2Uyb0RvYy54bWysU1Fv0zAQfkfiP1h+p0m6jrK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" filled="f" stroked="f">
              <v:textbox>
                <w:txbxContent>
                  <w:p w14:paraId="0C7E94BD" w14:textId="06A5DD38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482EE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07F4" w14:textId="77777777" w:rsidR="00DA617C" w:rsidRPr="00150560" w:rsidRDefault="00DB5FC3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D8700C" wp14:editId="6C4F62DC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9BB4404" w14:textId="77777777" w:rsidR="00DA617C" w:rsidRPr="00055B09" w:rsidRDefault="00DA617C" w:rsidP="00DC42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Spółka wpisana do rejestru przedsiębiorców prowadzonego przez Sąd Rejonowy dla m. st. Warszawy w Warszawie</w:t>
                          </w:r>
                        </w:p>
                        <w:p w14:paraId="602D18FB" w14:textId="77777777" w:rsidR="00DA617C" w:rsidRPr="00055B09" w:rsidRDefault="00E85194" w:rsidP="00DC42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</w:t>
                          </w:r>
                        </w:p>
                        <w:p w14:paraId="3D24329F" w14:textId="5DD3D0AF" w:rsidR="00DA617C" w:rsidRPr="0025604B" w:rsidRDefault="00DA617C" w:rsidP="00DC423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713A51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37.277.023</w:t>
                          </w:r>
                          <w:r w:rsidR="00FB5084" w:rsidRPr="00FB508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.000,00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AD8700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39BB4404" w14:textId="77777777" w:rsidR="00DA617C" w:rsidRPr="00055B09" w:rsidRDefault="00DA617C" w:rsidP="00DC42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Spółka wpisana do rejestru przedsiębiorców prowadzonego przez Sąd Rejonowy dla m. st. Warszawy w Warszawie</w:t>
                    </w:r>
                  </w:p>
                  <w:p w14:paraId="602D18FB" w14:textId="77777777" w:rsidR="00DA617C" w:rsidRPr="00055B09" w:rsidRDefault="00E85194" w:rsidP="00DC42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</w:t>
                    </w:r>
                  </w:p>
                  <w:p w14:paraId="3D24329F" w14:textId="5DD3D0AF" w:rsidR="00DA617C" w:rsidRPr="0025604B" w:rsidRDefault="00DA617C" w:rsidP="00DC423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713A51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37.277.023</w:t>
                    </w:r>
                    <w:r w:rsidR="00FB5084" w:rsidRPr="00FB508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.000,00 zł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907E58" wp14:editId="0E4BC984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A2C156" w14:textId="5107E5D0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07E58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6EA2C156" w14:textId="5107E5D0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E02A" w14:textId="77777777" w:rsidR="00FD26BF" w:rsidRDefault="00FD26BF" w:rsidP="00D5409C">
      <w:pPr>
        <w:spacing w:after="0" w:line="240" w:lineRule="auto"/>
      </w:pPr>
      <w:r>
        <w:separator/>
      </w:r>
    </w:p>
  </w:footnote>
  <w:footnote w:type="continuationSeparator" w:id="0">
    <w:p w14:paraId="60E58258" w14:textId="77777777" w:rsidR="00FD26BF" w:rsidRDefault="00FD26B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BE422" w14:textId="77777777" w:rsidR="00DA617C" w:rsidRDefault="00DB5FC3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241F44D" wp14:editId="67462302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4B19C" w14:textId="77777777" w:rsidR="00DA617C" w:rsidRDefault="00DB5FC3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A47125" wp14:editId="5495671D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241F44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3E94B19C" w14:textId="77777777" w:rsidR="00DA617C" w:rsidRDefault="00DB5FC3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19A47125" wp14:editId="5495671D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8B9F971" wp14:editId="61A3253D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B6780" w14:textId="77777777" w:rsidR="00AD05B8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31CE767D" w14:textId="77777777" w:rsidR="00AD05B8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Krakowie</w:t>
                          </w:r>
                        </w:p>
                        <w:p w14:paraId="58A45CD8" w14:textId="77777777" w:rsidR="00AD05B8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Automatyki i Telekomunikacji</w:t>
                          </w:r>
                        </w:p>
                        <w:p w14:paraId="348AB697" w14:textId="77777777" w:rsidR="00AD05B8" w:rsidRDefault="00056AAF" w:rsidP="00AD05B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Pl. Matejki 12, </w:t>
                          </w:r>
                          <w:r w:rsidR="00AD05B8" w:rsidRPr="009950A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31 - 157 Kraków</w:t>
                          </w:r>
                        </w:p>
                        <w:p w14:paraId="488B9CD1" w14:textId="77777777" w:rsidR="00AD05B8" w:rsidRPr="00F53BD9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12 393 58 07</w:t>
                          </w:r>
                        </w:p>
                        <w:p w14:paraId="2F0BCF39" w14:textId="77777777" w:rsidR="00AD05B8" w:rsidRPr="00F53BD9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</w:t>
                          </w:r>
                          <w:r w:rsidRPr="00F53BD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+ 48 12 393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58 09</w:t>
                          </w:r>
                        </w:p>
                        <w:p w14:paraId="73199A9E" w14:textId="77777777" w:rsidR="00AD05B8" w:rsidRPr="00F53BD9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iz.krakow</w:t>
                          </w:r>
                          <w:r w:rsidRPr="00F53BD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384D823B" w14:textId="77777777" w:rsidR="00AD05B8" w:rsidRDefault="00AD05B8" w:rsidP="00AD05B8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1089DB64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B9F971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524B6780" w14:textId="77777777" w:rsidR="00AD05B8" w:rsidRDefault="00AD05B8" w:rsidP="00AD05B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31CE767D" w14:textId="77777777" w:rsidR="00AD05B8" w:rsidRDefault="00AD05B8" w:rsidP="00AD05B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Krakowie</w:t>
                    </w:r>
                  </w:p>
                  <w:p w14:paraId="58A45CD8" w14:textId="77777777" w:rsidR="00AD05B8" w:rsidRDefault="00AD05B8" w:rsidP="00AD05B8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Automatyki i Telekomunikacji</w:t>
                    </w:r>
                  </w:p>
                  <w:p w14:paraId="348AB697" w14:textId="77777777" w:rsidR="00AD05B8" w:rsidRDefault="00056AAF" w:rsidP="00AD05B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Pl. Matejki 12, </w:t>
                    </w:r>
                    <w:r w:rsidR="00AD05B8" w:rsidRPr="009950AE">
                      <w:rPr>
                        <w:rFonts w:ascii="Arial" w:hAnsi="Arial" w:cs="Arial"/>
                        <w:sz w:val="16"/>
                        <w:szCs w:val="16"/>
                      </w:rPr>
                      <w:t>31 - 157 Kraków</w:t>
                    </w:r>
                  </w:p>
                  <w:p w14:paraId="488B9CD1" w14:textId="77777777" w:rsidR="00AD05B8" w:rsidRPr="00F53BD9" w:rsidRDefault="00AD05B8" w:rsidP="00AD05B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12 393 58 07</w:t>
                    </w:r>
                  </w:p>
                  <w:p w14:paraId="2F0BCF39" w14:textId="77777777" w:rsidR="00AD05B8" w:rsidRPr="00F53BD9" w:rsidRDefault="00AD05B8" w:rsidP="00AD05B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</w:t>
                    </w:r>
                    <w:r w:rsidRPr="00F53BD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+ 48 12 393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58 09</w:t>
                    </w:r>
                  </w:p>
                  <w:p w14:paraId="73199A9E" w14:textId="77777777" w:rsidR="00AD05B8" w:rsidRPr="00F53BD9" w:rsidRDefault="00AD05B8" w:rsidP="00AD05B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iz.krakow</w:t>
                    </w:r>
                    <w:r w:rsidRPr="00F53BD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384D823B" w14:textId="77777777" w:rsidR="00AD05B8" w:rsidRDefault="00AD05B8" w:rsidP="00AD05B8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1089DB64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2403C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0E660CB"/>
    <w:multiLevelType w:val="hybridMultilevel"/>
    <w:tmpl w:val="148449A2"/>
    <w:lvl w:ilvl="0" w:tplc="84B23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7BD5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D55622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21294"/>
    <w:multiLevelType w:val="multilevel"/>
    <w:tmpl w:val="DA2451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C378AE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4E327D6"/>
    <w:multiLevelType w:val="multilevel"/>
    <w:tmpl w:val="4696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4E43D6F"/>
    <w:multiLevelType w:val="multilevel"/>
    <w:tmpl w:val="2DFE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3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314081C"/>
    <w:multiLevelType w:val="hybridMultilevel"/>
    <w:tmpl w:val="148449A2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0" w:hanging="360"/>
      </w:pPr>
    </w:lvl>
    <w:lvl w:ilvl="2" w:tplc="FFFFFFFF" w:tentative="1">
      <w:start w:val="1"/>
      <w:numFmt w:val="lowerRoman"/>
      <w:lvlText w:val="%3."/>
      <w:lvlJc w:val="right"/>
      <w:pPr>
        <w:ind w:left="2150" w:hanging="180"/>
      </w:pPr>
    </w:lvl>
    <w:lvl w:ilvl="3" w:tplc="FFFFFFFF" w:tentative="1">
      <w:start w:val="1"/>
      <w:numFmt w:val="decimal"/>
      <w:lvlText w:val="%4."/>
      <w:lvlJc w:val="left"/>
      <w:pPr>
        <w:ind w:left="2870" w:hanging="360"/>
      </w:pPr>
    </w:lvl>
    <w:lvl w:ilvl="4" w:tplc="FFFFFFFF" w:tentative="1">
      <w:start w:val="1"/>
      <w:numFmt w:val="lowerLetter"/>
      <w:lvlText w:val="%5."/>
      <w:lvlJc w:val="left"/>
      <w:pPr>
        <w:ind w:left="3590" w:hanging="360"/>
      </w:pPr>
    </w:lvl>
    <w:lvl w:ilvl="5" w:tplc="FFFFFFFF" w:tentative="1">
      <w:start w:val="1"/>
      <w:numFmt w:val="lowerRoman"/>
      <w:lvlText w:val="%6."/>
      <w:lvlJc w:val="right"/>
      <w:pPr>
        <w:ind w:left="4310" w:hanging="180"/>
      </w:pPr>
    </w:lvl>
    <w:lvl w:ilvl="6" w:tplc="FFFFFFFF" w:tentative="1">
      <w:start w:val="1"/>
      <w:numFmt w:val="decimal"/>
      <w:lvlText w:val="%7."/>
      <w:lvlJc w:val="left"/>
      <w:pPr>
        <w:ind w:left="5030" w:hanging="360"/>
      </w:pPr>
    </w:lvl>
    <w:lvl w:ilvl="7" w:tplc="FFFFFFFF" w:tentative="1">
      <w:start w:val="1"/>
      <w:numFmt w:val="lowerLetter"/>
      <w:lvlText w:val="%8."/>
      <w:lvlJc w:val="left"/>
      <w:pPr>
        <w:ind w:left="5750" w:hanging="360"/>
      </w:pPr>
    </w:lvl>
    <w:lvl w:ilvl="8" w:tplc="FFFFFFFF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9" w15:restartNumberingAfterBreak="0">
    <w:nsid w:val="463E7DB2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7B65CA5"/>
    <w:multiLevelType w:val="multilevel"/>
    <w:tmpl w:val="3EA6C7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5CB72F9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A8F2049"/>
    <w:multiLevelType w:val="multilevel"/>
    <w:tmpl w:val="FC782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787809">
    <w:abstractNumId w:val="1"/>
  </w:num>
  <w:num w:numId="2" w16cid:durableId="875462158">
    <w:abstractNumId w:val="7"/>
  </w:num>
  <w:num w:numId="3" w16cid:durableId="646711657">
    <w:abstractNumId w:val="6"/>
  </w:num>
  <w:num w:numId="4" w16cid:durableId="320232284">
    <w:abstractNumId w:val="3"/>
  </w:num>
  <w:num w:numId="5" w16cid:durableId="1363049092">
    <w:abstractNumId w:val="12"/>
  </w:num>
  <w:num w:numId="6" w16cid:durableId="835265252">
    <w:abstractNumId w:val="9"/>
  </w:num>
  <w:num w:numId="7" w16cid:durableId="636223878">
    <w:abstractNumId w:val="2"/>
  </w:num>
  <w:num w:numId="8" w16cid:durableId="499781370">
    <w:abstractNumId w:val="4"/>
  </w:num>
  <w:num w:numId="9" w16cid:durableId="1607541593">
    <w:abstractNumId w:val="10"/>
  </w:num>
  <w:num w:numId="10" w16cid:durableId="2123570253">
    <w:abstractNumId w:val="11"/>
  </w:num>
  <w:num w:numId="11" w16cid:durableId="1571889994">
    <w:abstractNumId w:val="8"/>
  </w:num>
  <w:num w:numId="12" w16cid:durableId="510535839">
    <w:abstractNumId w:val="0"/>
  </w:num>
  <w:num w:numId="13" w16cid:durableId="2584011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484"/>
    <w:rsid w:val="00016DD2"/>
    <w:rsid w:val="00025FBF"/>
    <w:rsid w:val="00034161"/>
    <w:rsid w:val="0003537B"/>
    <w:rsid w:val="000360EA"/>
    <w:rsid w:val="000376B3"/>
    <w:rsid w:val="00037DE9"/>
    <w:rsid w:val="000455F6"/>
    <w:rsid w:val="0004575F"/>
    <w:rsid w:val="00053C1A"/>
    <w:rsid w:val="00055B09"/>
    <w:rsid w:val="00056AAF"/>
    <w:rsid w:val="00060EB3"/>
    <w:rsid w:val="00066B40"/>
    <w:rsid w:val="00072665"/>
    <w:rsid w:val="0007267B"/>
    <w:rsid w:val="00074343"/>
    <w:rsid w:val="000818DA"/>
    <w:rsid w:val="00081BEF"/>
    <w:rsid w:val="00082C1C"/>
    <w:rsid w:val="00084B3D"/>
    <w:rsid w:val="00087AD3"/>
    <w:rsid w:val="00091A5A"/>
    <w:rsid w:val="00097DDE"/>
    <w:rsid w:val="000A2FB6"/>
    <w:rsid w:val="000B2A82"/>
    <w:rsid w:val="000B337F"/>
    <w:rsid w:val="000B35DB"/>
    <w:rsid w:val="000B5217"/>
    <w:rsid w:val="000B77BF"/>
    <w:rsid w:val="000C19C7"/>
    <w:rsid w:val="000C1C97"/>
    <w:rsid w:val="000D0586"/>
    <w:rsid w:val="000D45F3"/>
    <w:rsid w:val="000D6317"/>
    <w:rsid w:val="000E0091"/>
    <w:rsid w:val="000E277D"/>
    <w:rsid w:val="000E3249"/>
    <w:rsid w:val="000E522C"/>
    <w:rsid w:val="000E604A"/>
    <w:rsid w:val="000F13E4"/>
    <w:rsid w:val="000F3BBE"/>
    <w:rsid w:val="000F5AD8"/>
    <w:rsid w:val="000F7CED"/>
    <w:rsid w:val="00104737"/>
    <w:rsid w:val="00105621"/>
    <w:rsid w:val="00106D1F"/>
    <w:rsid w:val="0011158A"/>
    <w:rsid w:val="00112DFF"/>
    <w:rsid w:val="00113AAE"/>
    <w:rsid w:val="00114076"/>
    <w:rsid w:val="001161A2"/>
    <w:rsid w:val="00117B29"/>
    <w:rsid w:val="001248B5"/>
    <w:rsid w:val="0013004B"/>
    <w:rsid w:val="00130C8C"/>
    <w:rsid w:val="00131200"/>
    <w:rsid w:val="00132F97"/>
    <w:rsid w:val="0013627F"/>
    <w:rsid w:val="00141226"/>
    <w:rsid w:val="001433B2"/>
    <w:rsid w:val="001439EB"/>
    <w:rsid w:val="0014521A"/>
    <w:rsid w:val="00146A0C"/>
    <w:rsid w:val="00150560"/>
    <w:rsid w:val="00151677"/>
    <w:rsid w:val="00152131"/>
    <w:rsid w:val="00154903"/>
    <w:rsid w:val="0015493C"/>
    <w:rsid w:val="00154C14"/>
    <w:rsid w:val="00156F3D"/>
    <w:rsid w:val="00163435"/>
    <w:rsid w:val="001647B7"/>
    <w:rsid w:val="0016594A"/>
    <w:rsid w:val="00170BC0"/>
    <w:rsid w:val="00171A8D"/>
    <w:rsid w:val="00172F23"/>
    <w:rsid w:val="00173821"/>
    <w:rsid w:val="0017465D"/>
    <w:rsid w:val="00181EBA"/>
    <w:rsid w:val="001820A0"/>
    <w:rsid w:val="00184E6D"/>
    <w:rsid w:val="001911DC"/>
    <w:rsid w:val="001912E0"/>
    <w:rsid w:val="00191FCD"/>
    <w:rsid w:val="001921BC"/>
    <w:rsid w:val="00195F19"/>
    <w:rsid w:val="00196B50"/>
    <w:rsid w:val="00197D72"/>
    <w:rsid w:val="001A0A55"/>
    <w:rsid w:val="001A19FA"/>
    <w:rsid w:val="001A4F34"/>
    <w:rsid w:val="001A5E36"/>
    <w:rsid w:val="001B2825"/>
    <w:rsid w:val="001B388A"/>
    <w:rsid w:val="001B5E3B"/>
    <w:rsid w:val="001C0276"/>
    <w:rsid w:val="001C3537"/>
    <w:rsid w:val="001C43EE"/>
    <w:rsid w:val="001C475B"/>
    <w:rsid w:val="001D754C"/>
    <w:rsid w:val="001D7F5F"/>
    <w:rsid w:val="001E0313"/>
    <w:rsid w:val="001E3B5A"/>
    <w:rsid w:val="001E3FC7"/>
    <w:rsid w:val="001E6304"/>
    <w:rsid w:val="001F07CA"/>
    <w:rsid w:val="001F0CF1"/>
    <w:rsid w:val="001F10BF"/>
    <w:rsid w:val="001F249B"/>
    <w:rsid w:val="001F6D78"/>
    <w:rsid w:val="00203481"/>
    <w:rsid w:val="00211771"/>
    <w:rsid w:val="00213B27"/>
    <w:rsid w:val="00213F0C"/>
    <w:rsid w:val="00214CE7"/>
    <w:rsid w:val="002167F5"/>
    <w:rsid w:val="00217D0C"/>
    <w:rsid w:val="00220C74"/>
    <w:rsid w:val="00223349"/>
    <w:rsid w:val="00224EC5"/>
    <w:rsid w:val="002255B3"/>
    <w:rsid w:val="00225B17"/>
    <w:rsid w:val="0023481E"/>
    <w:rsid w:val="00236D18"/>
    <w:rsid w:val="00237884"/>
    <w:rsid w:val="00241239"/>
    <w:rsid w:val="00245400"/>
    <w:rsid w:val="00250201"/>
    <w:rsid w:val="00255EA4"/>
    <w:rsid w:val="0025604B"/>
    <w:rsid w:val="002565A0"/>
    <w:rsid w:val="002700BA"/>
    <w:rsid w:val="0027126D"/>
    <w:rsid w:val="0027153D"/>
    <w:rsid w:val="00274564"/>
    <w:rsid w:val="00274F24"/>
    <w:rsid w:val="00280229"/>
    <w:rsid w:val="00286C0B"/>
    <w:rsid w:val="00290E2C"/>
    <w:rsid w:val="002917D2"/>
    <w:rsid w:val="00291E54"/>
    <w:rsid w:val="0029356B"/>
    <w:rsid w:val="00295FF8"/>
    <w:rsid w:val="00297AB3"/>
    <w:rsid w:val="00297CC1"/>
    <w:rsid w:val="002A422D"/>
    <w:rsid w:val="002A5205"/>
    <w:rsid w:val="002A6AF8"/>
    <w:rsid w:val="002C15BE"/>
    <w:rsid w:val="002C1F88"/>
    <w:rsid w:val="002C2877"/>
    <w:rsid w:val="002C3283"/>
    <w:rsid w:val="002C6ECF"/>
    <w:rsid w:val="002D0E7D"/>
    <w:rsid w:val="002D20F6"/>
    <w:rsid w:val="002D5EDC"/>
    <w:rsid w:val="002E3060"/>
    <w:rsid w:val="002E434E"/>
    <w:rsid w:val="002E622B"/>
    <w:rsid w:val="002E67EA"/>
    <w:rsid w:val="002F05BF"/>
    <w:rsid w:val="002F2D8F"/>
    <w:rsid w:val="002F4976"/>
    <w:rsid w:val="002F7489"/>
    <w:rsid w:val="00301C1F"/>
    <w:rsid w:val="003032C5"/>
    <w:rsid w:val="00304D86"/>
    <w:rsid w:val="0030565F"/>
    <w:rsid w:val="0030654C"/>
    <w:rsid w:val="00307F58"/>
    <w:rsid w:val="003111A9"/>
    <w:rsid w:val="00313994"/>
    <w:rsid w:val="00314E40"/>
    <w:rsid w:val="00315B75"/>
    <w:rsid w:val="0032134B"/>
    <w:rsid w:val="00323DC5"/>
    <w:rsid w:val="00325021"/>
    <w:rsid w:val="003307EF"/>
    <w:rsid w:val="00332D83"/>
    <w:rsid w:val="00334175"/>
    <w:rsid w:val="003344AE"/>
    <w:rsid w:val="00335D1E"/>
    <w:rsid w:val="00336764"/>
    <w:rsid w:val="00336FE6"/>
    <w:rsid w:val="00344AB4"/>
    <w:rsid w:val="00346407"/>
    <w:rsid w:val="003465B3"/>
    <w:rsid w:val="003538C2"/>
    <w:rsid w:val="00355B81"/>
    <w:rsid w:val="00355BB7"/>
    <w:rsid w:val="00355F83"/>
    <w:rsid w:val="00363061"/>
    <w:rsid w:val="00372D83"/>
    <w:rsid w:val="0039029E"/>
    <w:rsid w:val="00391226"/>
    <w:rsid w:val="00391C71"/>
    <w:rsid w:val="003923B6"/>
    <w:rsid w:val="00393E5F"/>
    <w:rsid w:val="00397FA4"/>
    <w:rsid w:val="003A2962"/>
    <w:rsid w:val="003A5052"/>
    <w:rsid w:val="003A5D58"/>
    <w:rsid w:val="003A7F8C"/>
    <w:rsid w:val="003B1DA2"/>
    <w:rsid w:val="003B37D3"/>
    <w:rsid w:val="003B3DA4"/>
    <w:rsid w:val="003B45D2"/>
    <w:rsid w:val="003B4F21"/>
    <w:rsid w:val="003B71AD"/>
    <w:rsid w:val="003B792D"/>
    <w:rsid w:val="003C1283"/>
    <w:rsid w:val="003C18A3"/>
    <w:rsid w:val="003C2387"/>
    <w:rsid w:val="003C5206"/>
    <w:rsid w:val="003C7CF3"/>
    <w:rsid w:val="003D1BB6"/>
    <w:rsid w:val="003D351A"/>
    <w:rsid w:val="003D7DAD"/>
    <w:rsid w:val="003E16AA"/>
    <w:rsid w:val="003E26D8"/>
    <w:rsid w:val="003E38BE"/>
    <w:rsid w:val="003F536E"/>
    <w:rsid w:val="003F70B6"/>
    <w:rsid w:val="00401F37"/>
    <w:rsid w:val="004060BF"/>
    <w:rsid w:val="00406F7E"/>
    <w:rsid w:val="00407AEF"/>
    <w:rsid w:val="00410F7B"/>
    <w:rsid w:val="0041267F"/>
    <w:rsid w:val="0041684F"/>
    <w:rsid w:val="00420701"/>
    <w:rsid w:val="00420F42"/>
    <w:rsid w:val="00424F4C"/>
    <w:rsid w:val="00425E30"/>
    <w:rsid w:val="004303C3"/>
    <w:rsid w:val="00431B50"/>
    <w:rsid w:val="004358E2"/>
    <w:rsid w:val="00437A77"/>
    <w:rsid w:val="0044175B"/>
    <w:rsid w:val="00441DC9"/>
    <w:rsid w:val="004510AA"/>
    <w:rsid w:val="00453B23"/>
    <w:rsid w:val="00457457"/>
    <w:rsid w:val="00463F83"/>
    <w:rsid w:val="00470CCF"/>
    <w:rsid w:val="004711DA"/>
    <w:rsid w:val="00472035"/>
    <w:rsid w:val="0047770C"/>
    <w:rsid w:val="004829FB"/>
    <w:rsid w:val="00482A06"/>
    <w:rsid w:val="00482EE4"/>
    <w:rsid w:val="00485D35"/>
    <w:rsid w:val="00486306"/>
    <w:rsid w:val="004929D4"/>
    <w:rsid w:val="0049618E"/>
    <w:rsid w:val="004A5846"/>
    <w:rsid w:val="004B1B52"/>
    <w:rsid w:val="004B2608"/>
    <w:rsid w:val="004B3215"/>
    <w:rsid w:val="004B6D5B"/>
    <w:rsid w:val="004C03DF"/>
    <w:rsid w:val="004C1338"/>
    <w:rsid w:val="004C135F"/>
    <w:rsid w:val="004C2C20"/>
    <w:rsid w:val="004C3352"/>
    <w:rsid w:val="004C4227"/>
    <w:rsid w:val="004C5E5E"/>
    <w:rsid w:val="004C613B"/>
    <w:rsid w:val="004D1F9B"/>
    <w:rsid w:val="004D205A"/>
    <w:rsid w:val="004D220A"/>
    <w:rsid w:val="004D6EC9"/>
    <w:rsid w:val="004D7231"/>
    <w:rsid w:val="004D7562"/>
    <w:rsid w:val="004E3337"/>
    <w:rsid w:val="004E5DA2"/>
    <w:rsid w:val="004E6092"/>
    <w:rsid w:val="004F05C5"/>
    <w:rsid w:val="004F1E7F"/>
    <w:rsid w:val="004F5858"/>
    <w:rsid w:val="004F6865"/>
    <w:rsid w:val="00501D05"/>
    <w:rsid w:val="00503D62"/>
    <w:rsid w:val="0050481F"/>
    <w:rsid w:val="005072BC"/>
    <w:rsid w:val="00512269"/>
    <w:rsid w:val="00515572"/>
    <w:rsid w:val="00516CB8"/>
    <w:rsid w:val="00531852"/>
    <w:rsid w:val="005344FB"/>
    <w:rsid w:val="0053524F"/>
    <w:rsid w:val="00537D28"/>
    <w:rsid w:val="00544E92"/>
    <w:rsid w:val="00546674"/>
    <w:rsid w:val="00550362"/>
    <w:rsid w:val="0055091E"/>
    <w:rsid w:val="0056064F"/>
    <w:rsid w:val="00560C93"/>
    <w:rsid w:val="00560E9A"/>
    <w:rsid w:val="00562611"/>
    <w:rsid w:val="00564EEE"/>
    <w:rsid w:val="00572315"/>
    <w:rsid w:val="0057265D"/>
    <w:rsid w:val="00583E52"/>
    <w:rsid w:val="00584059"/>
    <w:rsid w:val="00593AC8"/>
    <w:rsid w:val="00593EB9"/>
    <w:rsid w:val="005944AA"/>
    <w:rsid w:val="00595CCD"/>
    <w:rsid w:val="00596CB0"/>
    <w:rsid w:val="005977F6"/>
    <w:rsid w:val="005A0CBB"/>
    <w:rsid w:val="005A3A05"/>
    <w:rsid w:val="005A5514"/>
    <w:rsid w:val="005A5F9F"/>
    <w:rsid w:val="005A62DF"/>
    <w:rsid w:val="005B13F8"/>
    <w:rsid w:val="005B20FD"/>
    <w:rsid w:val="005B6256"/>
    <w:rsid w:val="005B655A"/>
    <w:rsid w:val="005C3EFE"/>
    <w:rsid w:val="005C6A91"/>
    <w:rsid w:val="005D0BCC"/>
    <w:rsid w:val="005D0CC1"/>
    <w:rsid w:val="005D2641"/>
    <w:rsid w:val="005D4CAE"/>
    <w:rsid w:val="005D5C7A"/>
    <w:rsid w:val="005D730C"/>
    <w:rsid w:val="005E3CFA"/>
    <w:rsid w:val="005E782F"/>
    <w:rsid w:val="00602CF8"/>
    <w:rsid w:val="00605090"/>
    <w:rsid w:val="00615A71"/>
    <w:rsid w:val="0061628F"/>
    <w:rsid w:val="00624076"/>
    <w:rsid w:val="006241BC"/>
    <w:rsid w:val="00625770"/>
    <w:rsid w:val="006272AB"/>
    <w:rsid w:val="00627F04"/>
    <w:rsid w:val="006306EB"/>
    <w:rsid w:val="006334B9"/>
    <w:rsid w:val="00636081"/>
    <w:rsid w:val="00636248"/>
    <w:rsid w:val="006410C9"/>
    <w:rsid w:val="00641437"/>
    <w:rsid w:val="006423F4"/>
    <w:rsid w:val="0064524D"/>
    <w:rsid w:val="00646466"/>
    <w:rsid w:val="00650E55"/>
    <w:rsid w:val="00652309"/>
    <w:rsid w:val="00662615"/>
    <w:rsid w:val="0066385D"/>
    <w:rsid w:val="00665F3A"/>
    <w:rsid w:val="00674F45"/>
    <w:rsid w:val="00683FE8"/>
    <w:rsid w:val="00685851"/>
    <w:rsid w:val="0068696F"/>
    <w:rsid w:val="00691E16"/>
    <w:rsid w:val="006921DC"/>
    <w:rsid w:val="0069297B"/>
    <w:rsid w:val="0069300B"/>
    <w:rsid w:val="006979C5"/>
    <w:rsid w:val="006A159D"/>
    <w:rsid w:val="006A52DD"/>
    <w:rsid w:val="006A5B57"/>
    <w:rsid w:val="006B0F88"/>
    <w:rsid w:val="006B6163"/>
    <w:rsid w:val="006B7381"/>
    <w:rsid w:val="006C07BD"/>
    <w:rsid w:val="006C0F1A"/>
    <w:rsid w:val="006C508C"/>
    <w:rsid w:val="006C7A60"/>
    <w:rsid w:val="006C7F3A"/>
    <w:rsid w:val="006D05A7"/>
    <w:rsid w:val="006D07D0"/>
    <w:rsid w:val="006D3756"/>
    <w:rsid w:val="006D4E77"/>
    <w:rsid w:val="006E0981"/>
    <w:rsid w:val="006E19DF"/>
    <w:rsid w:val="006E36B4"/>
    <w:rsid w:val="006E383B"/>
    <w:rsid w:val="006E5E4C"/>
    <w:rsid w:val="006F1461"/>
    <w:rsid w:val="006F1757"/>
    <w:rsid w:val="006F235E"/>
    <w:rsid w:val="006F4526"/>
    <w:rsid w:val="00701999"/>
    <w:rsid w:val="007042B5"/>
    <w:rsid w:val="007045BD"/>
    <w:rsid w:val="00710443"/>
    <w:rsid w:val="00712C47"/>
    <w:rsid w:val="00712EFC"/>
    <w:rsid w:val="00713712"/>
    <w:rsid w:val="00713A51"/>
    <w:rsid w:val="007142F8"/>
    <w:rsid w:val="00714959"/>
    <w:rsid w:val="007158B0"/>
    <w:rsid w:val="007159EB"/>
    <w:rsid w:val="00721D11"/>
    <w:rsid w:val="00721FB9"/>
    <w:rsid w:val="00724BCC"/>
    <w:rsid w:val="00725953"/>
    <w:rsid w:val="007307D7"/>
    <w:rsid w:val="0073151B"/>
    <w:rsid w:val="00736C2C"/>
    <w:rsid w:val="00740615"/>
    <w:rsid w:val="00740E80"/>
    <w:rsid w:val="00741CA4"/>
    <w:rsid w:val="00746525"/>
    <w:rsid w:val="0075408A"/>
    <w:rsid w:val="00754307"/>
    <w:rsid w:val="00763418"/>
    <w:rsid w:val="007667E8"/>
    <w:rsid w:val="0077126C"/>
    <w:rsid w:val="0078097B"/>
    <w:rsid w:val="00781611"/>
    <w:rsid w:val="00782F05"/>
    <w:rsid w:val="0078325C"/>
    <w:rsid w:val="00790B50"/>
    <w:rsid w:val="0079277B"/>
    <w:rsid w:val="007935E5"/>
    <w:rsid w:val="00794831"/>
    <w:rsid w:val="00796E95"/>
    <w:rsid w:val="007B1E8F"/>
    <w:rsid w:val="007B2B04"/>
    <w:rsid w:val="007B4748"/>
    <w:rsid w:val="007C036B"/>
    <w:rsid w:val="007C0580"/>
    <w:rsid w:val="007C1B0C"/>
    <w:rsid w:val="007C1DD8"/>
    <w:rsid w:val="007C384B"/>
    <w:rsid w:val="007D18D7"/>
    <w:rsid w:val="007D2A48"/>
    <w:rsid w:val="007D5F35"/>
    <w:rsid w:val="007D6E36"/>
    <w:rsid w:val="007D74B3"/>
    <w:rsid w:val="007E0730"/>
    <w:rsid w:val="007E3828"/>
    <w:rsid w:val="007E4F5A"/>
    <w:rsid w:val="007E6524"/>
    <w:rsid w:val="007E7C98"/>
    <w:rsid w:val="007E7DE0"/>
    <w:rsid w:val="007F0D88"/>
    <w:rsid w:val="007F32FE"/>
    <w:rsid w:val="007F576D"/>
    <w:rsid w:val="007F5D99"/>
    <w:rsid w:val="008018BE"/>
    <w:rsid w:val="00804ADE"/>
    <w:rsid w:val="00806F04"/>
    <w:rsid w:val="008072E0"/>
    <w:rsid w:val="008076EA"/>
    <w:rsid w:val="0081275B"/>
    <w:rsid w:val="00816148"/>
    <w:rsid w:val="008162EC"/>
    <w:rsid w:val="008166D4"/>
    <w:rsid w:val="0082534F"/>
    <w:rsid w:val="008274E2"/>
    <w:rsid w:val="00827972"/>
    <w:rsid w:val="00833181"/>
    <w:rsid w:val="0083318B"/>
    <w:rsid w:val="00835583"/>
    <w:rsid w:val="00835A57"/>
    <w:rsid w:val="00835BD8"/>
    <w:rsid w:val="00837159"/>
    <w:rsid w:val="00842973"/>
    <w:rsid w:val="008457D6"/>
    <w:rsid w:val="0084678F"/>
    <w:rsid w:val="008500CC"/>
    <w:rsid w:val="0085139F"/>
    <w:rsid w:val="008514CF"/>
    <w:rsid w:val="008542C9"/>
    <w:rsid w:val="008553C6"/>
    <w:rsid w:val="0086002E"/>
    <w:rsid w:val="0086166F"/>
    <w:rsid w:val="0086545E"/>
    <w:rsid w:val="00867948"/>
    <w:rsid w:val="00867CE6"/>
    <w:rsid w:val="00870FEA"/>
    <w:rsid w:val="00871DA5"/>
    <w:rsid w:val="008746D9"/>
    <w:rsid w:val="00876FF5"/>
    <w:rsid w:val="00885005"/>
    <w:rsid w:val="008870A1"/>
    <w:rsid w:val="00891E3A"/>
    <w:rsid w:val="00892D63"/>
    <w:rsid w:val="008A1807"/>
    <w:rsid w:val="008A1F8F"/>
    <w:rsid w:val="008A36F6"/>
    <w:rsid w:val="008A3BA9"/>
    <w:rsid w:val="008A3BEB"/>
    <w:rsid w:val="008A514B"/>
    <w:rsid w:val="008A5AB9"/>
    <w:rsid w:val="008A6849"/>
    <w:rsid w:val="008A7FFE"/>
    <w:rsid w:val="008B4584"/>
    <w:rsid w:val="008B569A"/>
    <w:rsid w:val="008B6A18"/>
    <w:rsid w:val="008C39EE"/>
    <w:rsid w:val="008C5804"/>
    <w:rsid w:val="008C7A86"/>
    <w:rsid w:val="008D4261"/>
    <w:rsid w:val="008E193C"/>
    <w:rsid w:val="008E1E1A"/>
    <w:rsid w:val="008E2CE9"/>
    <w:rsid w:val="008E30A4"/>
    <w:rsid w:val="008E33DD"/>
    <w:rsid w:val="008E6224"/>
    <w:rsid w:val="008E6733"/>
    <w:rsid w:val="008F4AE1"/>
    <w:rsid w:val="008F5CC1"/>
    <w:rsid w:val="00904377"/>
    <w:rsid w:val="00904C87"/>
    <w:rsid w:val="00905283"/>
    <w:rsid w:val="00910DC9"/>
    <w:rsid w:val="009110F5"/>
    <w:rsid w:val="00914733"/>
    <w:rsid w:val="0092070B"/>
    <w:rsid w:val="009239C7"/>
    <w:rsid w:val="00925465"/>
    <w:rsid w:val="00931A5E"/>
    <w:rsid w:val="009439DB"/>
    <w:rsid w:val="00947C61"/>
    <w:rsid w:val="009523A0"/>
    <w:rsid w:val="00952F0B"/>
    <w:rsid w:val="00957DE0"/>
    <w:rsid w:val="009601B3"/>
    <w:rsid w:val="00961075"/>
    <w:rsid w:val="00964A2D"/>
    <w:rsid w:val="00970548"/>
    <w:rsid w:val="00972CD6"/>
    <w:rsid w:val="00974615"/>
    <w:rsid w:val="009767F4"/>
    <w:rsid w:val="00977C17"/>
    <w:rsid w:val="00982EFB"/>
    <w:rsid w:val="00986914"/>
    <w:rsid w:val="009921B3"/>
    <w:rsid w:val="009948A4"/>
    <w:rsid w:val="00995BDC"/>
    <w:rsid w:val="009A2AF0"/>
    <w:rsid w:val="009B19B8"/>
    <w:rsid w:val="009B1B18"/>
    <w:rsid w:val="009B5535"/>
    <w:rsid w:val="009B7ED0"/>
    <w:rsid w:val="009C03C3"/>
    <w:rsid w:val="009C1B6E"/>
    <w:rsid w:val="009C3744"/>
    <w:rsid w:val="009C3AEB"/>
    <w:rsid w:val="009C5371"/>
    <w:rsid w:val="009C573D"/>
    <w:rsid w:val="009C69EF"/>
    <w:rsid w:val="009C7354"/>
    <w:rsid w:val="009D1F93"/>
    <w:rsid w:val="009D2ECD"/>
    <w:rsid w:val="009D6904"/>
    <w:rsid w:val="009D7E8C"/>
    <w:rsid w:val="009E3EC1"/>
    <w:rsid w:val="009F0828"/>
    <w:rsid w:val="009F14FE"/>
    <w:rsid w:val="009F2AFF"/>
    <w:rsid w:val="009F3D17"/>
    <w:rsid w:val="009F4900"/>
    <w:rsid w:val="009F6DCF"/>
    <w:rsid w:val="00A01B55"/>
    <w:rsid w:val="00A02775"/>
    <w:rsid w:val="00A03BA1"/>
    <w:rsid w:val="00A03CB9"/>
    <w:rsid w:val="00A041F4"/>
    <w:rsid w:val="00A10E28"/>
    <w:rsid w:val="00A110D5"/>
    <w:rsid w:val="00A11594"/>
    <w:rsid w:val="00A12EC4"/>
    <w:rsid w:val="00A14B0B"/>
    <w:rsid w:val="00A20FFD"/>
    <w:rsid w:val="00A2165A"/>
    <w:rsid w:val="00A251C9"/>
    <w:rsid w:val="00A32487"/>
    <w:rsid w:val="00A332DC"/>
    <w:rsid w:val="00A34925"/>
    <w:rsid w:val="00A35275"/>
    <w:rsid w:val="00A43060"/>
    <w:rsid w:val="00A521F1"/>
    <w:rsid w:val="00A52E95"/>
    <w:rsid w:val="00A54437"/>
    <w:rsid w:val="00A60231"/>
    <w:rsid w:val="00A61421"/>
    <w:rsid w:val="00A62ADE"/>
    <w:rsid w:val="00A639AF"/>
    <w:rsid w:val="00A701F6"/>
    <w:rsid w:val="00A71F15"/>
    <w:rsid w:val="00A7286F"/>
    <w:rsid w:val="00A72FED"/>
    <w:rsid w:val="00A7628C"/>
    <w:rsid w:val="00A76B6A"/>
    <w:rsid w:val="00A81C5B"/>
    <w:rsid w:val="00A81EE4"/>
    <w:rsid w:val="00A941EF"/>
    <w:rsid w:val="00A9781D"/>
    <w:rsid w:val="00AA059B"/>
    <w:rsid w:val="00AA1FE2"/>
    <w:rsid w:val="00AA4057"/>
    <w:rsid w:val="00AA42D9"/>
    <w:rsid w:val="00AA6007"/>
    <w:rsid w:val="00AB3FD9"/>
    <w:rsid w:val="00AB6D3C"/>
    <w:rsid w:val="00AB749E"/>
    <w:rsid w:val="00AC13AB"/>
    <w:rsid w:val="00AC3C43"/>
    <w:rsid w:val="00AC4F01"/>
    <w:rsid w:val="00AC6321"/>
    <w:rsid w:val="00AD05B8"/>
    <w:rsid w:val="00AD1524"/>
    <w:rsid w:val="00AD1BFB"/>
    <w:rsid w:val="00AD4686"/>
    <w:rsid w:val="00AD519D"/>
    <w:rsid w:val="00AD74F1"/>
    <w:rsid w:val="00AE0968"/>
    <w:rsid w:val="00AE0EA8"/>
    <w:rsid w:val="00AE3C57"/>
    <w:rsid w:val="00AE5CDB"/>
    <w:rsid w:val="00AE6DAC"/>
    <w:rsid w:val="00AF4E0D"/>
    <w:rsid w:val="00AF5E5E"/>
    <w:rsid w:val="00AF6C80"/>
    <w:rsid w:val="00B002F8"/>
    <w:rsid w:val="00B01136"/>
    <w:rsid w:val="00B036DC"/>
    <w:rsid w:val="00B07154"/>
    <w:rsid w:val="00B150A6"/>
    <w:rsid w:val="00B156E7"/>
    <w:rsid w:val="00B223C8"/>
    <w:rsid w:val="00B25401"/>
    <w:rsid w:val="00B312DA"/>
    <w:rsid w:val="00B33663"/>
    <w:rsid w:val="00B42D2E"/>
    <w:rsid w:val="00B45AD7"/>
    <w:rsid w:val="00B46C0F"/>
    <w:rsid w:val="00B471B8"/>
    <w:rsid w:val="00B52B19"/>
    <w:rsid w:val="00B546C4"/>
    <w:rsid w:val="00B56DD5"/>
    <w:rsid w:val="00B6179F"/>
    <w:rsid w:val="00B64798"/>
    <w:rsid w:val="00B66B0B"/>
    <w:rsid w:val="00B67316"/>
    <w:rsid w:val="00B719DE"/>
    <w:rsid w:val="00B71EB1"/>
    <w:rsid w:val="00B7386D"/>
    <w:rsid w:val="00B75DE8"/>
    <w:rsid w:val="00B77126"/>
    <w:rsid w:val="00B81B24"/>
    <w:rsid w:val="00B8236C"/>
    <w:rsid w:val="00B84A8F"/>
    <w:rsid w:val="00B84DAC"/>
    <w:rsid w:val="00B8682D"/>
    <w:rsid w:val="00B92AA6"/>
    <w:rsid w:val="00B94A6C"/>
    <w:rsid w:val="00B957EB"/>
    <w:rsid w:val="00B96477"/>
    <w:rsid w:val="00BA0F9D"/>
    <w:rsid w:val="00BA44E3"/>
    <w:rsid w:val="00BA50D0"/>
    <w:rsid w:val="00BA66D2"/>
    <w:rsid w:val="00BB0A03"/>
    <w:rsid w:val="00BB387A"/>
    <w:rsid w:val="00BB6F27"/>
    <w:rsid w:val="00BC08AF"/>
    <w:rsid w:val="00BC122B"/>
    <w:rsid w:val="00BC5278"/>
    <w:rsid w:val="00BC71ED"/>
    <w:rsid w:val="00BD78C3"/>
    <w:rsid w:val="00BE10C8"/>
    <w:rsid w:val="00BE1249"/>
    <w:rsid w:val="00BE15D0"/>
    <w:rsid w:val="00BE4748"/>
    <w:rsid w:val="00BE4C2D"/>
    <w:rsid w:val="00BF15D3"/>
    <w:rsid w:val="00BF7CAE"/>
    <w:rsid w:val="00C0149C"/>
    <w:rsid w:val="00C02ED9"/>
    <w:rsid w:val="00C06C20"/>
    <w:rsid w:val="00C1085F"/>
    <w:rsid w:val="00C1143A"/>
    <w:rsid w:val="00C114E6"/>
    <w:rsid w:val="00C130E1"/>
    <w:rsid w:val="00C14482"/>
    <w:rsid w:val="00C14E01"/>
    <w:rsid w:val="00C150A6"/>
    <w:rsid w:val="00C160C1"/>
    <w:rsid w:val="00C20176"/>
    <w:rsid w:val="00C203CB"/>
    <w:rsid w:val="00C20F87"/>
    <w:rsid w:val="00C25D47"/>
    <w:rsid w:val="00C27FE9"/>
    <w:rsid w:val="00C3204E"/>
    <w:rsid w:val="00C33B09"/>
    <w:rsid w:val="00C33F65"/>
    <w:rsid w:val="00C35957"/>
    <w:rsid w:val="00C360B3"/>
    <w:rsid w:val="00C37285"/>
    <w:rsid w:val="00C404B1"/>
    <w:rsid w:val="00C439FA"/>
    <w:rsid w:val="00C44566"/>
    <w:rsid w:val="00C456BD"/>
    <w:rsid w:val="00C52C78"/>
    <w:rsid w:val="00C5381F"/>
    <w:rsid w:val="00C56FD1"/>
    <w:rsid w:val="00C61668"/>
    <w:rsid w:val="00C6191E"/>
    <w:rsid w:val="00C635C5"/>
    <w:rsid w:val="00C64932"/>
    <w:rsid w:val="00C73FE9"/>
    <w:rsid w:val="00C77572"/>
    <w:rsid w:val="00C77740"/>
    <w:rsid w:val="00C81983"/>
    <w:rsid w:val="00C824FF"/>
    <w:rsid w:val="00C85DA5"/>
    <w:rsid w:val="00C908EC"/>
    <w:rsid w:val="00C91005"/>
    <w:rsid w:val="00C917D5"/>
    <w:rsid w:val="00C93E8F"/>
    <w:rsid w:val="00C9539F"/>
    <w:rsid w:val="00CA5953"/>
    <w:rsid w:val="00CA7F33"/>
    <w:rsid w:val="00CB0290"/>
    <w:rsid w:val="00CB07FC"/>
    <w:rsid w:val="00CB2058"/>
    <w:rsid w:val="00CB2200"/>
    <w:rsid w:val="00CB5E2F"/>
    <w:rsid w:val="00CB6BDD"/>
    <w:rsid w:val="00CB7F83"/>
    <w:rsid w:val="00CC230F"/>
    <w:rsid w:val="00CC3038"/>
    <w:rsid w:val="00CC6A09"/>
    <w:rsid w:val="00CC7FD8"/>
    <w:rsid w:val="00CE0905"/>
    <w:rsid w:val="00CE33BD"/>
    <w:rsid w:val="00CE3741"/>
    <w:rsid w:val="00CE53A8"/>
    <w:rsid w:val="00CF1552"/>
    <w:rsid w:val="00CF2DCE"/>
    <w:rsid w:val="00CF7DF2"/>
    <w:rsid w:val="00D01F97"/>
    <w:rsid w:val="00D0247A"/>
    <w:rsid w:val="00D03C61"/>
    <w:rsid w:val="00D070E7"/>
    <w:rsid w:val="00D10E09"/>
    <w:rsid w:val="00D10FAB"/>
    <w:rsid w:val="00D11476"/>
    <w:rsid w:val="00D11E25"/>
    <w:rsid w:val="00D12B3F"/>
    <w:rsid w:val="00D12CAF"/>
    <w:rsid w:val="00D2020C"/>
    <w:rsid w:val="00D246EB"/>
    <w:rsid w:val="00D24DE2"/>
    <w:rsid w:val="00D355B9"/>
    <w:rsid w:val="00D37524"/>
    <w:rsid w:val="00D4041F"/>
    <w:rsid w:val="00D40635"/>
    <w:rsid w:val="00D4751A"/>
    <w:rsid w:val="00D51C6E"/>
    <w:rsid w:val="00D51F2E"/>
    <w:rsid w:val="00D5409C"/>
    <w:rsid w:val="00D543A3"/>
    <w:rsid w:val="00D5471D"/>
    <w:rsid w:val="00D61F63"/>
    <w:rsid w:val="00D628D7"/>
    <w:rsid w:val="00D63110"/>
    <w:rsid w:val="00D63B7F"/>
    <w:rsid w:val="00D85CB3"/>
    <w:rsid w:val="00D85E85"/>
    <w:rsid w:val="00D90442"/>
    <w:rsid w:val="00D92D65"/>
    <w:rsid w:val="00D93C40"/>
    <w:rsid w:val="00DA617C"/>
    <w:rsid w:val="00DA628F"/>
    <w:rsid w:val="00DA68E2"/>
    <w:rsid w:val="00DB28C3"/>
    <w:rsid w:val="00DB5FC3"/>
    <w:rsid w:val="00DC144B"/>
    <w:rsid w:val="00DC35A3"/>
    <w:rsid w:val="00DC3CBE"/>
    <w:rsid w:val="00DC4230"/>
    <w:rsid w:val="00DC64C2"/>
    <w:rsid w:val="00DD61BA"/>
    <w:rsid w:val="00DE1F9E"/>
    <w:rsid w:val="00DF031E"/>
    <w:rsid w:val="00DF1B24"/>
    <w:rsid w:val="00DF2C4C"/>
    <w:rsid w:val="00DF737B"/>
    <w:rsid w:val="00E0318E"/>
    <w:rsid w:val="00E03A1C"/>
    <w:rsid w:val="00E054F6"/>
    <w:rsid w:val="00E07207"/>
    <w:rsid w:val="00E07DC3"/>
    <w:rsid w:val="00E14334"/>
    <w:rsid w:val="00E327CC"/>
    <w:rsid w:val="00E32F35"/>
    <w:rsid w:val="00E3746C"/>
    <w:rsid w:val="00E42A20"/>
    <w:rsid w:val="00E42AD4"/>
    <w:rsid w:val="00E44CEE"/>
    <w:rsid w:val="00E47B33"/>
    <w:rsid w:val="00E51E43"/>
    <w:rsid w:val="00E52A7A"/>
    <w:rsid w:val="00E642FA"/>
    <w:rsid w:val="00E65A15"/>
    <w:rsid w:val="00E66BCC"/>
    <w:rsid w:val="00E66E52"/>
    <w:rsid w:val="00E70DFE"/>
    <w:rsid w:val="00E72383"/>
    <w:rsid w:val="00E74D3F"/>
    <w:rsid w:val="00E80D7F"/>
    <w:rsid w:val="00E822CF"/>
    <w:rsid w:val="00E8264F"/>
    <w:rsid w:val="00E85194"/>
    <w:rsid w:val="00E90888"/>
    <w:rsid w:val="00E92F7D"/>
    <w:rsid w:val="00E934A3"/>
    <w:rsid w:val="00E95B3E"/>
    <w:rsid w:val="00EA0775"/>
    <w:rsid w:val="00EB0AFF"/>
    <w:rsid w:val="00EB2E09"/>
    <w:rsid w:val="00EB36DA"/>
    <w:rsid w:val="00EB79A9"/>
    <w:rsid w:val="00EC096E"/>
    <w:rsid w:val="00EC35DF"/>
    <w:rsid w:val="00EC374B"/>
    <w:rsid w:val="00EC7BBB"/>
    <w:rsid w:val="00ED565E"/>
    <w:rsid w:val="00EE1A8A"/>
    <w:rsid w:val="00EE2DCC"/>
    <w:rsid w:val="00EE545B"/>
    <w:rsid w:val="00EE6273"/>
    <w:rsid w:val="00EF2945"/>
    <w:rsid w:val="00EF48E6"/>
    <w:rsid w:val="00EF6313"/>
    <w:rsid w:val="00F0006B"/>
    <w:rsid w:val="00F04901"/>
    <w:rsid w:val="00F10752"/>
    <w:rsid w:val="00F1214C"/>
    <w:rsid w:val="00F13625"/>
    <w:rsid w:val="00F20430"/>
    <w:rsid w:val="00F232AC"/>
    <w:rsid w:val="00F24319"/>
    <w:rsid w:val="00F3063D"/>
    <w:rsid w:val="00F3393F"/>
    <w:rsid w:val="00F35512"/>
    <w:rsid w:val="00F3633B"/>
    <w:rsid w:val="00F410FB"/>
    <w:rsid w:val="00F41C8B"/>
    <w:rsid w:val="00F42AEC"/>
    <w:rsid w:val="00F45908"/>
    <w:rsid w:val="00F463EF"/>
    <w:rsid w:val="00F47175"/>
    <w:rsid w:val="00F47B69"/>
    <w:rsid w:val="00F50ECB"/>
    <w:rsid w:val="00F519EE"/>
    <w:rsid w:val="00F558C6"/>
    <w:rsid w:val="00F55C23"/>
    <w:rsid w:val="00F5648C"/>
    <w:rsid w:val="00F56976"/>
    <w:rsid w:val="00F65D25"/>
    <w:rsid w:val="00F701A8"/>
    <w:rsid w:val="00F70785"/>
    <w:rsid w:val="00F71CF4"/>
    <w:rsid w:val="00F72AC2"/>
    <w:rsid w:val="00F74FDF"/>
    <w:rsid w:val="00F750C4"/>
    <w:rsid w:val="00F77049"/>
    <w:rsid w:val="00F81648"/>
    <w:rsid w:val="00F86066"/>
    <w:rsid w:val="00F90227"/>
    <w:rsid w:val="00F90C52"/>
    <w:rsid w:val="00F910B5"/>
    <w:rsid w:val="00F930F5"/>
    <w:rsid w:val="00F94084"/>
    <w:rsid w:val="00F974F0"/>
    <w:rsid w:val="00F97F34"/>
    <w:rsid w:val="00FA34F4"/>
    <w:rsid w:val="00FA4530"/>
    <w:rsid w:val="00FA4EAF"/>
    <w:rsid w:val="00FA5A1F"/>
    <w:rsid w:val="00FA6739"/>
    <w:rsid w:val="00FA6A5F"/>
    <w:rsid w:val="00FB36F6"/>
    <w:rsid w:val="00FB4699"/>
    <w:rsid w:val="00FB5084"/>
    <w:rsid w:val="00FC6D97"/>
    <w:rsid w:val="00FD1AD6"/>
    <w:rsid w:val="00FD26BF"/>
    <w:rsid w:val="00FE1954"/>
    <w:rsid w:val="00FE1A61"/>
    <w:rsid w:val="00FF06EC"/>
    <w:rsid w:val="00FF08C7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146CDB3"/>
  <w15:chartTrackingRefBased/>
  <w15:docId w15:val="{512AECC1-5893-4EC4-961C-A15AB3C5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Podsis rysunku,Numerowanie,Wyliczanie,Obiekt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96E95"/>
    <w:pPr>
      <w:tabs>
        <w:tab w:val="left" w:pos="426"/>
        <w:tab w:val="right" w:leader="dot" w:pos="9344"/>
      </w:tabs>
    </w:pPr>
  </w:style>
  <w:style w:type="paragraph" w:styleId="Tekstpodstawowy2">
    <w:name w:val="Body Text 2"/>
    <w:basedOn w:val="Normalny"/>
    <w:link w:val="Tekstpodstawowy2Znak"/>
    <w:rsid w:val="00407AEF"/>
    <w:pPr>
      <w:suppressAutoHyphens/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rsid w:val="00407AEF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customStyle="1" w:styleId="Default">
    <w:name w:val="Default"/>
    <w:rsid w:val="002E6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16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0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160C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0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160C1"/>
    <w:rPr>
      <w:b/>
      <w:bCs/>
      <w:lang w:eastAsia="en-US"/>
    </w:rPr>
  </w:style>
  <w:style w:type="paragraph" w:styleId="Poprawka">
    <w:name w:val="Revision"/>
    <w:hidden/>
    <w:uiPriority w:val="99"/>
    <w:semiHidden/>
    <w:rsid w:val="006272AB"/>
    <w:rPr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normalny tekst Znak,List Paragraph1 Znak,Akapit z listą31 Znak,test ciągły Znak,Bullets Znak,Akapit z listą3 Znak,Alpha list Znak,lp1 Znak,Punktowanie Znak"/>
    <w:link w:val="Akapitzlist"/>
    <w:uiPriority w:val="34"/>
    <w:qFormat/>
    <w:rsid w:val="00391C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k-sa.pl/klienci-i-kontrahenci/akty-prawne-i-przepisy/biuletyn-pkp-polskich-linii-kolejowych-sa/202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0C7DB-90DA-4E97-BE96-21038698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1659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11591</CharactersWithSpaces>
  <SharedDoc>false</SharedDoc>
  <HLinks>
    <vt:vector size="90" baseType="variant">
      <vt:variant>
        <vt:i4>7340053</vt:i4>
      </vt:variant>
      <vt:variant>
        <vt:i4>87</vt:i4>
      </vt:variant>
      <vt:variant>
        <vt:i4>0</vt:i4>
      </vt:variant>
      <vt:variant>
        <vt:i4>5</vt:i4>
      </vt:variant>
      <vt:variant>
        <vt:lpwstr>mailto:efaktura@plk-sa.pl</vt:lpwstr>
      </vt:variant>
      <vt:variant>
        <vt:lpwstr/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_Toc121127523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_Toc121127522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_Toc121127521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_Toc121127520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_Toc121127519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_Toc121127518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_Toc121127517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_Toc121127516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_Toc121127515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_Toc121127514</vt:lpwstr>
      </vt:variant>
      <vt:variant>
        <vt:i4>1179703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_Toc121127513</vt:lpwstr>
      </vt:variant>
      <vt:variant>
        <vt:i4>1179703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_Toc121127512</vt:lpwstr>
      </vt:variant>
      <vt:variant>
        <vt:i4>1179703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_Toc121127511</vt:lpwstr>
      </vt:variant>
      <vt:variant>
        <vt:i4>1179703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_Toc121127510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Wąchal Aneta</cp:lastModifiedBy>
  <cp:revision>3</cp:revision>
  <cp:lastPrinted>2024-09-19T08:04:00Z</cp:lastPrinted>
  <dcterms:created xsi:type="dcterms:W3CDTF">2026-01-21T11:44:00Z</dcterms:created>
  <dcterms:modified xsi:type="dcterms:W3CDTF">2026-01-30T11:53:00Z</dcterms:modified>
</cp:coreProperties>
</file>